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84e6" w14:textId="0538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7 года № 80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отчуждение стратегического объекта движимого, недвижимого имущества комплекса аэровокзала с правом временного возмездного землепользования на земельные участки общей площадью 20,6694 гектара имущественного комплекса акционерного общества "Семейавиа" в городе Семей Восточно-Казахстанской области в пользу акционерного общества "Национальная компания "Социально-предпринимательская корпорация" "Ертic" на условиях сохранения профиля деятельности аэровокзал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1.09.2018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