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84e6" w14:textId="0538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7 года № 8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отчуждение стратегического объекта движимого, недвижимого имущества комплекса аэровокзала с правом временного возмездного землепользования на земельные участки общей площадью 20,6694 гектара имущественного комплекса акционерного общества "Семейавиа" в городе Семей Восточно-Казахстанской области в пользу акционерного общества "Национальная компания "Социально-предпринимательская корпорация" "Ертic" на условиях сохранения профиля деятельности аэровокзал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1.09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