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bb74" w14:textId="51b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образования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следующим организациям образования Южно-Казахстанской области: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учреждению "Общая средняя школа-интернат № 1" отдела образования района Байдибек имя Садыка Абдужаббарова;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"Общая средняя школа № 116" отдела образования Мактааральского района" имя Хиуаз Доспановой;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"Специализированная школа-интернат № 3 Шардаринского района" управления образования Южно-Казахстанской области имя Маулена Калмырзы.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