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a4882" w14:textId="94a4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6 декабря 2016 года № 775 "О реализации Закона Республики Казахстан "О республиканском бюджете на 2017 - 2019 годы"</w:t>
      </w:r>
    </w:p>
    <w:p>
      <w:pPr>
        <w:spacing w:after="0"/>
        <w:ind w:left="0"/>
        <w:jc w:val="both"/>
      </w:pPr>
      <w:r>
        <w:rPr>
          <w:rFonts w:ascii="Times New Roman"/>
          <w:b w:val="false"/>
          <w:i w:val="false"/>
          <w:color w:val="000000"/>
          <w:sz w:val="28"/>
        </w:rPr>
        <w:t>Постановление Правительства Республики Казахстан от 15 ноября 2017 года № 745.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Настоящее постановление вводится в действие с 1 января 2017 года.</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декабря 2016 года № 775 "О реализации Закона Республики Казахстан "О республиканском бюджете на 2017 – 2019 годы" следующие изменения и дополнения: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1"/>
    <w:p>
      <w:pPr>
        <w:spacing w:after="0"/>
        <w:ind w:left="0"/>
        <w:jc w:val="both"/>
      </w:pPr>
      <w:r>
        <w:rPr>
          <w:rFonts w:ascii="Times New Roman"/>
          <w:b w:val="false"/>
          <w:i w:val="false"/>
          <w:color w:val="000000"/>
          <w:sz w:val="28"/>
        </w:rPr>
        <w:t>
      "1. Принять к исполнению республиканский бюджет на 2017 – 2019 годы, в том числе на 2017 год в следующих объемах:</w:t>
      </w:r>
    </w:p>
    <w:bookmarkEnd w:id="1"/>
    <w:bookmarkStart w:name="z8" w:id="2"/>
    <w:p>
      <w:pPr>
        <w:spacing w:after="0"/>
        <w:ind w:left="0"/>
        <w:jc w:val="both"/>
      </w:pPr>
      <w:r>
        <w:rPr>
          <w:rFonts w:ascii="Times New Roman"/>
          <w:b w:val="false"/>
          <w:i w:val="false"/>
          <w:color w:val="000000"/>
          <w:sz w:val="28"/>
        </w:rPr>
        <w:t>
      1) доходы – 9 609 031 675 тысяч тенге, в том числе по:</w:t>
      </w:r>
    </w:p>
    <w:bookmarkEnd w:id="2"/>
    <w:bookmarkStart w:name="z9" w:id="3"/>
    <w:p>
      <w:pPr>
        <w:spacing w:after="0"/>
        <w:ind w:left="0"/>
        <w:jc w:val="both"/>
      </w:pPr>
      <w:r>
        <w:rPr>
          <w:rFonts w:ascii="Times New Roman"/>
          <w:b w:val="false"/>
          <w:i w:val="false"/>
          <w:color w:val="000000"/>
          <w:sz w:val="28"/>
        </w:rPr>
        <w:t>
      налоговым поступлениям – 4 810 958 061 тысяча тенге;</w:t>
      </w:r>
    </w:p>
    <w:bookmarkEnd w:id="3"/>
    <w:bookmarkStart w:name="z10" w:id="4"/>
    <w:p>
      <w:pPr>
        <w:spacing w:after="0"/>
        <w:ind w:left="0"/>
        <w:jc w:val="both"/>
      </w:pPr>
      <w:r>
        <w:rPr>
          <w:rFonts w:ascii="Times New Roman"/>
          <w:b w:val="false"/>
          <w:i w:val="false"/>
          <w:color w:val="000000"/>
          <w:sz w:val="28"/>
        </w:rPr>
        <w:t>
      неналоговым поступлениям – 140 197 027 тысяч тенге;</w:t>
      </w:r>
    </w:p>
    <w:bookmarkEnd w:id="4"/>
    <w:bookmarkStart w:name="z11" w:id="5"/>
    <w:p>
      <w:pPr>
        <w:spacing w:after="0"/>
        <w:ind w:left="0"/>
        <w:jc w:val="both"/>
      </w:pPr>
      <w:r>
        <w:rPr>
          <w:rFonts w:ascii="Times New Roman"/>
          <w:b w:val="false"/>
          <w:i w:val="false"/>
          <w:color w:val="000000"/>
          <w:sz w:val="28"/>
        </w:rPr>
        <w:t>
      поступлениям от продажи основного капитала – 1 604 797 тысяч тенге;</w:t>
      </w:r>
    </w:p>
    <w:bookmarkEnd w:id="5"/>
    <w:bookmarkStart w:name="z12" w:id="6"/>
    <w:p>
      <w:pPr>
        <w:spacing w:after="0"/>
        <w:ind w:left="0"/>
        <w:jc w:val="both"/>
      </w:pPr>
      <w:r>
        <w:rPr>
          <w:rFonts w:ascii="Times New Roman"/>
          <w:b w:val="false"/>
          <w:i w:val="false"/>
          <w:color w:val="000000"/>
          <w:sz w:val="28"/>
        </w:rPr>
        <w:t>
      поступлениям трансфертов – 4 656 271 790 тысяч тенге;</w:t>
      </w:r>
    </w:p>
    <w:bookmarkEnd w:id="6"/>
    <w:bookmarkStart w:name="z13" w:id="7"/>
    <w:p>
      <w:pPr>
        <w:spacing w:after="0"/>
        <w:ind w:left="0"/>
        <w:jc w:val="both"/>
      </w:pPr>
      <w:r>
        <w:rPr>
          <w:rFonts w:ascii="Times New Roman"/>
          <w:b w:val="false"/>
          <w:i w:val="false"/>
          <w:color w:val="000000"/>
          <w:sz w:val="28"/>
        </w:rPr>
        <w:t>
      2) затраты – 10 0699 154 559 тысяч тенге;</w:t>
      </w:r>
    </w:p>
    <w:bookmarkEnd w:id="7"/>
    <w:bookmarkStart w:name="z14" w:id="8"/>
    <w:p>
      <w:pPr>
        <w:spacing w:after="0"/>
        <w:ind w:left="0"/>
        <w:jc w:val="both"/>
      </w:pPr>
      <w:r>
        <w:rPr>
          <w:rFonts w:ascii="Times New Roman"/>
          <w:b w:val="false"/>
          <w:i w:val="false"/>
          <w:color w:val="000000"/>
          <w:sz w:val="28"/>
        </w:rPr>
        <w:t>
      3) чистое бюджетное кредитование – 200 057 736 тысяч тенге, в том числе:</w:t>
      </w:r>
    </w:p>
    <w:bookmarkEnd w:id="8"/>
    <w:bookmarkStart w:name="z15" w:id="9"/>
    <w:p>
      <w:pPr>
        <w:spacing w:after="0"/>
        <w:ind w:left="0"/>
        <w:jc w:val="both"/>
      </w:pPr>
      <w:r>
        <w:rPr>
          <w:rFonts w:ascii="Times New Roman"/>
          <w:b w:val="false"/>
          <w:i w:val="false"/>
          <w:color w:val="000000"/>
          <w:sz w:val="28"/>
        </w:rPr>
        <w:t>
      бюджетные кредиты – 282 483 824 тысячи тенге;</w:t>
      </w:r>
    </w:p>
    <w:bookmarkEnd w:id="9"/>
    <w:bookmarkStart w:name="z16" w:id="10"/>
    <w:p>
      <w:pPr>
        <w:spacing w:after="0"/>
        <w:ind w:left="0"/>
        <w:jc w:val="both"/>
      </w:pPr>
      <w:r>
        <w:rPr>
          <w:rFonts w:ascii="Times New Roman"/>
          <w:b w:val="false"/>
          <w:i w:val="false"/>
          <w:color w:val="000000"/>
          <w:sz w:val="28"/>
        </w:rPr>
        <w:t>
      погашение бюджетных кредитов – 82 426 088 тысяч тенге;</w:t>
      </w:r>
    </w:p>
    <w:bookmarkEnd w:id="10"/>
    <w:bookmarkStart w:name="z17" w:id="11"/>
    <w:p>
      <w:pPr>
        <w:spacing w:after="0"/>
        <w:ind w:left="0"/>
        <w:jc w:val="both"/>
      </w:pPr>
      <w:r>
        <w:rPr>
          <w:rFonts w:ascii="Times New Roman"/>
          <w:b w:val="false"/>
          <w:i w:val="false"/>
          <w:color w:val="000000"/>
          <w:sz w:val="28"/>
        </w:rPr>
        <w:t>
      4) сальдо по операциям с финансовыми активами – 195 718 279 тысяч тенге, в том числе:</w:t>
      </w:r>
    </w:p>
    <w:bookmarkEnd w:id="11"/>
    <w:bookmarkStart w:name="z18" w:id="12"/>
    <w:p>
      <w:pPr>
        <w:spacing w:after="0"/>
        <w:ind w:left="0"/>
        <w:jc w:val="both"/>
      </w:pPr>
      <w:r>
        <w:rPr>
          <w:rFonts w:ascii="Times New Roman"/>
          <w:b w:val="false"/>
          <w:i w:val="false"/>
          <w:color w:val="000000"/>
          <w:sz w:val="28"/>
        </w:rPr>
        <w:t>
      приобретение финансовых активов – 195 718 279 тысяч тенге;</w:t>
      </w:r>
    </w:p>
    <w:bookmarkEnd w:id="12"/>
    <w:bookmarkStart w:name="z19" w:id="13"/>
    <w:p>
      <w:pPr>
        <w:spacing w:after="0"/>
        <w:ind w:left="0"/>
        <w:jc w:val="both"/>
      </w:pPr>
      <w:r>
        <w:rPr>
          <w:rFonts w:ascii="Times New Roman"/>
          <w:b w:val="false"/>
          <w:i w:val="false"/>
          <w:color w:val="000000"/>
          <w:sz w:val="28"/>
        </w:rPr>
        <w:t>
      5) дефицит бюджета – - 1 485 898 899 тысяч тенге или 2,9 процента к валовому внутреннему продукту страны;</w:t>
      </w:r>
    </w:p>
    <w:bookmarkEnd w:id="13"/>
    <w:bookmarkStart w:name="z20" w:id="14"/>
    <w:p>
      <w:pPr>
        <w:spacing w:after="0"/>
        <w:ind w:left="0"/>
        <w:jc w:val="both"/>
      </w:pPr>
      <w:r>
        <w:rPr>
          <w:rFonts w:ascii="Times New Roman"/>
          <w:b w:val="false"/>
          <w:i w:val="false"/>
          <w:color w:val="000000"/>
          <w:sz w:val="28"/>
        </w:rPr>
        <w:t>
      6) финансирование дефицита бюджета – 1 485 898 899 тысяч тенге;</w:t>
      </w:r>
    </w:p>
    <w:bookmarkEnd w:id="14"/>
    <w:bookmarkStart w:name="z21"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дополнить подпунктами 5-4) и 5-5) следующего содержания:</w:t>
      </w:r>
    </w:p>
    <w:bookmarkEnd w:id="16"/>
    <w:bookmarkStart w:name="z23" w:id="17"/>
    <w:p>
      <w:pPr>
        <w:spacing w:after="0"/>
        <w:ind w:left="0"/>
        <w:jc w:val="both"/>
      </w:pPr>
      <w:r>
        <w:rPr>
          <w:rFonts w:ascii="Times New Roman"/>
          <w:b w:val="false"/>
          <w:i w:val="false"/>
          <w:color w:val="000000"/>
          <w:sz w:val="28"/>
        </w:rPr>
        <w:t>
      "5-4) распределение сумм целевых текущих трансфертов областным бюджетам, бюджетам городов Астаны и Алматы на повышение должностных окладов сотрудников органов внутренних дел согласно приложению 5-4 к настоящему постановлению;</w:t>
      </w:r>
    </w:p>
    <w:bookmarkEnd w:id="17"/>
    <w:bookmarkStart w:name="z24" w:id="18"/>
    <w:p>
      <w:pPr>
        <w:spacing w:after="0"/>
        <w:ind w:left="0"/>
        <w:jc w:val="both"/>
      </w:pPr>
      <w:r>
        <w:rPr>
          <w:rFonts w:ascii="Times New Roman"/>
          <w:b w:val="false"/>
          <w:i w:val="false"/>
          <w:color w:val="000000"/>
          <w:sz w:val="28"/>
        </w:rPr>
        <w:t>
      5-5) распределение сумм целевых текущих трансфертов областным бюджетам, бюджетам городов Астаны и Алматы на субсидирование развития племенного животноводства, повышение продуктивности и качества продукции животноводства согласно приложению 5-5 к настоящему постановлению;";</w:t>
      </w:r>
    </w:p>
    <w:bookmarkEnd w:id="18"/>
    <w:bookmarkStart w:name="z25" w:id="19"/>
    <w:p>
      <w:pPr>
        <w:spacing w:after="0"/>
        <w:ind w:left="0"/>
        <w:jc w:val="both"/>
      </w:pPr>
      <w:r>
        <w:rPr>
          <w:rFonts w:ascii="Times New Roman"/>
          <w:b w:val="false"/>
          <w:i w:val="false"/>
          <w:color w:val="000000"/>
          <w:sz w:val="28"/>
        </w:rPr>
        <w:t xml:space="preserve">
      подпункт 17) исключить; </w:t>
      </w:r>
    </w:p>
    <w:bookmarkEnd w:id="19"/>
    <w:bookmarkStart w:name="z26" w:id="20"/>
    <w:p>
      <w:pPr>
        <w:spacing w:after="0"/>
        <w:ind w:left="0"/>
        <w:jc w:val="both"/>
      </w:pPr>
      <w:r>
        <w:rPr>
          <w:rFonts w:ascii="Times New Roman"/>
          <w:b w:val="false"/>
          <w:i w:val="false"/>
          <w:color w:val="000000"/>
          <w:sz w:val="28"/>
        </w:rPr>
        <w:t>
      дополнить подпунктами 23-2), 23-3), 23-4) и 29) следующего содержания:</w:t>
      </w:r>
    </w:p>
    <w:bookmarkEnd w:id="20"/>
    <w:bookmarkStart w:name="z27" w:id="21"/>
    <w:p>
      <w:pPr>
        <w:spacing w:after="0"/>
        <w:ind w:left="0"/>
        <w:jc w:val="both"/>
      </w:pPr>
      <w:r>
        <w:rPr>
          <w:rFonts w:ascii="Times New Roman"/>
          <w:b w:val="false"/>
          <w:i w:val="false"/>
          <w:color w:val="000000"/>
          <w:sz w:val="28"/>
        </w:rPr>
        <w:t>
      "23-2) распределение сумм целевых текущих трансфертов областным бюджетам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согласно приложению 23-2 к настоящему постановлению;</w:t>
      </w:r>
    </w:p>
    <w:bookmarkEnd w:id="21"/>
    <w:bookmarkStart w:name="z28" w:id="22"/>
    <w:p>
      <w:pPr>
        <w:spacing w:after="0"/>
        <w:ind w:left="0"/>
        <w:jc w:val="both"/>
      </w:pPr>
      <w:r>
        <w:rPr>
          <w:rFonts w:ascii="Times New Roman"/>
          <w:b w:val="false"/>
          <w:i w:val="false"/>
          <w:color w:val="000000"/>
          <w:sz w:val="28"/>
        </w:rPr>
        <w:t>
      23-3) распределение сумм целевых текущих трансфертов областным бюджетам на субсидирование процентных ставок по кредитам в рамках Единой программы поддержки и развития бизнеса "Дорожная карта бизнеса 2020" согласно приложению 23-3 к настоящему постановлению;</w:t>
      </w:r>
    </w:p>
    <w:bookmarkEnd w:id="22"/>
    <w:bookmarkStart w:name="z29" w:id="23"/>
    <w:p>
      <w:pPr>
        <w:spacing w:after="0"/>
        <w:ind w:left="0"/>
        <w:jc w:val="both"/>
      </w:pPr>
      <w:r>
        <w:rPr>
          <w:rFonts w:ascii="Times New Roman"/>
          <w:b w:val="false"/>
          <w:i w:val="false"/>
          <w:color w:val="000000"/>
          <w:sz w:val="28"/>
        </w:rPr>
        <w:t>
      23-4) распределение сумм целевых текущих трансфертов областным бюджетам Атырауской, Павлодарской и Южно-Казахстанской областей для компенсации потерь в результате сокращения периода повышенных ставок акцизов на бензин и дизельное топливо согласно приложению 23-4 к настоящему постановлению;";</w:t>
      </w:r>
    </w:p>
    <w:bookmarkEnd w:id="23"/>
    <w:bookmarkStart w:name="z30" w:id="24"/>
    <w:p>
      <w:pPr>
        <w:spacing w:after="0"/>
        <w:ind w:left="0"/>
        <w:jc w:val="both"/>
      </w:pPr>
      <w:r>
        <w:rPr>
          <w:rFonts w:ascii="Times New Roman"/>
          <w:b w:val="false"/>
          <w:i w:val="false"/>
          <w:color w:val="000000"/>
          <w:sz w:val="28"/>
        </w:rPr>
        <w:t>
      "29) распределение сумм поступлений трансфертов из областных бюджетов, бюджетов городов Астаны и Алматы в связи с уменьшением ставок по отчислениям работодателей на обязательное социальное медицинское страхование согласно приложению 30 к настоящему постановлению;";</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2" w:id="25"/>
    <w:p>
      <w:pPr>
        <w:spacing w:after="0"/>
        <w:ind w:left="0"/>
        <w:jc w:val="both"/>
      </w:pPr>
      <w:r>
        <w:rPr>
          <w:rFonts w:ascii="Times New Roman"/>
          <w:b w:val="false"/>
          <w:i w:val="false"/>
          <w:color w:val="000000"/>
          <w:sz w:val="28"/>
        </w:rPr>
        <w:t>
      "6. Министерству здравоохранения Республики Казахстан в срок до 10 марта 2017 года разработать и в установленном законодательством порядке внести в Правительство Республики Казахстан проекты решений о порядке использования целевых текущих трансфертов областными бюджетами, бюджетами городов Астаны и Алматы, указанных в подпунктах 13), 14), 15) и 16) пункта 2 настоящего постановления.";</w:t>
      </w:r>
    </w:p>
    <w:bookmarkEnd w:id="25"/>
    <w:bookmarkStart w:name="z33" w:id="26"/>
    <w:p>
      <w:pPr>
        <w:spacing w:after="0"/>
        <w:ind w:left="0"/>
        <w:jc w:val="both"/>
      </w:pPr>
      <w:r>
        <w:rPr>
          <w:rFonts w:ascii="Times New Roman"/>
          <w:b w:val="false"/>
          <w:i w:val="false"/>
          <w:color w:val="000000"/>
          <w:sz w:val="28"/>
        </w:rPr>
        <w:t xml:space="preserve">
      приложения 1, 2, 3, 4, 5, 5-1, 5-2, 5-3, 6, 7, 8, 9, 10, 11, 12, 13, 14, 15, 16, 18, 19, 20, 21, 22, 23, 23-1, 25, 27 и 28 к указанному постановлению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3,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к настоящему постановлению;</w:t>
      </w:r>
    </w:p>
    <w:bookmarkEnd w:id="26"/>
    <w:bookmarkStart w:name="z34" w:id="27"/>
    <w:p>
      <w:pPr>
        <w:spacing w:after="0"/>
        <w:ind w:left="0"/>
        <w:jc w:val="both"/>
      </w:pPr>
      <w:r>
        <w:rPr>
          <w:rFonts w:ascii="Times New Roman"/>
          <w:b w:val="false"/>
          <w:i w:val="false"/>
          <w:color w:val="000000"/>
          <w:sz w:val="28"/>
        </w:rPr>
        <w:t>
      дополнить указанное постановление приложениями 5-4, 5-5, 23-2, 23-3, 23-4 и 30 согласно </w:t>
      </w:r>
      <w:r>
        <w:rPr>
          <w:rFonts w:ascii="Times New Roman"/>
          <w:b w:val="false"/>
          <w:i w:val="false"/>
          <w:color w:val="000000"/>
          <w:sz w:val="28"/>
        </w:rPr>
        <w:t>приложениям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к настоящему постановлению.</w:t>
      </w:r>
    </w:p>
    <w:bookmarkEnd w:id="27"/>
    <w:bookmarkStart w:name="z35" w:id="28"/>
    <w:p>
      <w:pPr>
        <w:spacing w:after="0"/>
        <w:ind w:left="0"/>
        <w:jc w:val="both"/>
      </w:pPr>
      <w:r>
        <w:rPr>
          <w:rFonts w:ascii="Times New Roman"/>
          <w:b w:val="false"/>
          <w:i w:val="false"/>
          <w:color w:val="000000"/>
          <w:sz w:val="28"/>
        </w:rPr>
        <w:t>
      2. Центральным исполнительным органам в двухнедельный срок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w:t>
      </w:r>
    </w:p>
    <w:bookmarkEnd w:id="28"/>
    <w:bookmarkStart w:name="z36" w:id="29"/>
    <w:p>
      <w:pPr>
        <w:spacing w:after="0"/>
        <w:ind w:left="0"/>
        <w:jc w:val="both"/>
      </w:pPr>
      <w:r>
        <w:rPr>
          <w:rFonts w:ascii="Times New Roman"/>
          <w:b w:val="false"/>
          <w:i w:val="false"/>
          <w:color w:val="000000"/>
          <w:sz w:val="28"/>
        </w:rPr>
        <w:t>
      3. Настоящее постановление вводится в действие с 1 января 2017 года.</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2017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567"/>
        <w:gridCol w:w="567"/>
        <w:gridCol w:w="567"/>
        <w:gridCol w:w="59"/>
        <w:gridCol w:w="5053"/>
        <w:gridCol w:w="1839"/>
        <w:gridCol w:w="1615"/>
        <w:gridCol w:w="161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0"/>
              <w:ind w:left="0"/>
              <w:jc w:val="both"/>
            </w:pPr>
            <w:r>
              <w:rPr>
                <w:rFonts w:ascii="Times New Roman"/>
                <w:b/>
                <w:i w:val="false"/>
                <w:color w:val="000000"/>
              </w:rPr>
              <w:t xml:space="preserve"> Перечень приоритетных республиканских бюджетных инвестиций</w:t>
            </w:r>
          </w:p>
          <w:bookmarkEnd w:id="3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w:t>
            </w:r>
          </w:p>
          <w:bookmarkEnd w:id="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w:t>
            </w:r>
          </w:p>
          <w:bookmarkEnd w:id="32"/>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w:t>
            </w:r>
          </w:p>
          <w:bookmarkEnd w:id="33"/>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1 317 282 566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361 271 936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277 056 492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Республиканские бюджетные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227 034 515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130 947 107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115 970 343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34"/>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услуги общего характера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3 492 376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4 520 987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216 282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иностранных дел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792 961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интересов Республики Казахстан за рубежом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792 961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недвижимости за рубежом для размещения дипломатических представительств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792 961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792 961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Посольства Республики Казахстан в Республике Узбекистан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792 961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1 425 611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4 257 265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Министерства финансов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268 559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автоматизированной интегрированной информационной системы "Электронные государственные закупки"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268 559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268 559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автоматизированной интегрированной информационной системы "Электронные государственные закупки"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268 559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1 047 052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4 257 265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700 573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700 573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1 672 646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700 573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346 479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2 584 619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346 479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2 584 619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346 479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2 584 619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и инфраструктуры Министерства финансов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ГИП "Реконструкция и техническое дооснощение автомобильного пункта пропуска Б.Конысбаева на казахстанско-узбекском участке границы"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оборонной и аэрокосмической промышленности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1 264 112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263 722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216 282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экстренного вызова при авариях и катастрофах</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1 264 112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1 264 112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263 722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216 282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экстренного вызова при авариях и катастрофах</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1 264 112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материально-технического обеспечения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9 692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сооружений Управления материально-технического обеспечения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9 692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Инженерно-техническая укрепленность объекта "Гараж на 200 автомашин со вспомогательным бытовым блоком и АЗС по ул. Е9-62, д. 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Инженерно-техническая укрепленность объекта "ЖК Нурсая-1, 2" (северный и южный кварталы) ул. Кунаева, д. 14, ул. Достык, д. 13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Инженерно-техническая укрепленность зданий Сената Парламента РК, г. Астана, ул. Орынбор, д. 4 и Мажилиса Парламента РК, г. Астана, ул. Орынбор, д.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5"/>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35"/>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Оборона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9 234 468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14 903 007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16 388 294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4 546 650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8 611 227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8 611 227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области предупреждения и ликвидации чрезвычайных ситуаций природного и техногенного характера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4 546 650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8 611 227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8 611 227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4 546 650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8 611 227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8 611 227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2 458 002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6 250 706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6 250 706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2 458 002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6 250 706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6 250 706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1 566 980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2 360 521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2 360 521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защитных сооружений на реке Хоргос в районе Международного центра приграничного сотрудничества (МЦПС) и зданий таможни "Коргас"</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1 317 820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2 360 521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2 360 521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Руслоформирующие и защитные сооружения по реке Хоргос на участках МЦПС "Хоргос" ПТЭЗ "Хоргос - Восточные ворота", поселков Баскунчи, Хоргос и пограничной заставы в Панфиловском районе Алматинской области (Хоргос-2)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249 160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521 668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пожарного депо на 6 автомобилей в городе Аральск Кызылординской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521 668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обороны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4 687 818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6 291 780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7 777 067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4 687 818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6 291 780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7 777 067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Вооруженных Сил</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3 111 425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1 832 601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6 105 269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3 111 425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1 832 601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6 105 269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3 111 425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1 832 601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6 105 269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автоматизированной системы управления Вооруженных Сил</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1 576 393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4 459 179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1 671 798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1 576 393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4 459 179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1 671 798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автоматизированной системы управления Вооруженных Сил Республики Казахстан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1 576 393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4 459 179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1 671 798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6"/>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36"/>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17 584 790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1 399 311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1 457 584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1 840 498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1 056 656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общественного порядка, безопасности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1 056 656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1 056 656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создание объектов (комплексов) воинской части 3656 Внутренних войск МВД РК в г. Астане (авиаэскадрилья)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967 863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здание линейного отдела полиции в аэропорту города Астаны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88 793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783 842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уголовно-исполнительной системы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783 842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163 486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учреждения ЛА-155/12 под ИК строгого режима в поселке Заречный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163 486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620 356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следственного изолятора на 1500 мест в городе Уральск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620 356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Комитет национальной безопасности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3 308 525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3 308 525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3 308 525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3 308 525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Верховный Суд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1 396 441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1 399 311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1 457 584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1 396 441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1 399 311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1 457 584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органов судебной системы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1 396 441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1 399 311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1 457 584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253 963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Жаркаинского районного суда в городе Державинске Акмолинской области (привязка типового проекта)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253 963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216 748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городского суда в г.Текели Алматинской области (привязка ТП РК 3 3С (ШВ) 9С-2.2-2013)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на "Строительство городского суда в г.Капшагай Алматинской области (привязка ТП РК 5 ЗРС (IB, IIIB, IVГ) 7С-2.2-2010)"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на "Строительство здания городского суда в г.Есик Енбекшиказахского района Алматинской области. Привязка ТП РК 5 ЗРС (IB,IIB,IVГ)-9С-2.2-2011"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15 434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307 902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Зайсанского районного суда Восточно-Казахстанской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307 902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на "Строительство здания Зайсанского районного суда Восточно-Казахстанской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на "Строительство здания районного суда в с. Бородулиха Бородулихинского района ВКО"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на "Строительство здания Уланского районного суда Восточно-Казахстанской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на "Строительство здания Глубоковского районного суда Восточно-Казахстанской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297 892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Жуалынского районного суда по улице Жибек Жолы 17 в селе Б.Момышулы Жуалынского района Жамбылской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292 392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на "Строительство административного здания Жамбылского областного суда на 10 составов по ул. Толе би, 90 в г. Тараз"</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259 002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Привязка типового проекта здания районного суда на 3 состава по адресу: ЗКО Қаратобинский район, с. Каратобе, ул. С. Датова № 26Б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259 002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593 707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890 680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890 680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областного суда на 52 состава в г. Караганде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588 707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на "Строительство здания Сатпаевского городского суда"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4 050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на "Разработка рабочего проекта с привязкой типового проекта к местности на строительство здания Сарыкольского районного суда"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3 620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Корректировка ПСД на "Привязка типового проекта здания суда на 3 состава в с.Шарбакты Щербактинского района"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3 750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на "Строительство здания суда на 3 состава в с. Новоишимское района им. Г. Мусрепова Северо-Казахстанской области" (по ТП РК 3 3С-2.2-2013)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7 277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508 631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Сарыагашского районного суда в городе Сарыагаш Южно-Казахстанской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279 794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двухэтажного здания Тюлькубасского районного суда в селе Т. Рыскулова, по улице Сарыбекова № 15, Тюлькубасского района, ЮКО (привязка типового проекта)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228 837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на "Строительство 2-этажного здания Арысского районного суда, расположенный в микрорайоне "Коктем-2", участок 090, город Арыс, ЮКО (привязка типового проекта)"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на "Строительство двухэтажного здания Тюлькубасского районного суда в селе Т. Рыскулова, по улице Сарыбекова №15, Тюлькубасского района, ЮКО ( привязка типового проекта)"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Генеральная прокуратура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380 560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высшего надзора за точным и единообразным применением законов и подзаконных актов в Республике Казахстан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для органов прокуратуры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40 035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и реконструкция КПП №2 и №4 на территории административного здания Генеральной прокуратуры г.Астана, расположенного по адресу Мангилик ел,14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оперативной системы обеспечения правовой статистической информацией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информационного обмена для правоохранительных и специальных государственных органов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103 778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информационного обмена правоохранительных и специальных органов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"Единый реестр досудебных расследований"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236 747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236 747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"Единый реестр досудебных расследований"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236 747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 государственной охраны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10 658 766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10 658 766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10 658 766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10 658 766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37"/>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37"/>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597 184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302 789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302 789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учебного центра боевой и методической подготовки "Бүркіт"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302 789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302 789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учебного центра боевой и методической подготовки "Бүркіт" для подразделений специального назначения с военным городком в п. Заречный Алматинской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302 789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109 274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109 274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высшего образования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109 274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109 274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общежития на 592 места Казахского агротехнического университета имени С.Сейфуллина в городе Астана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студенческого общежития на 500 мест Евразийского национального университета им. Л.Н. Гумилева по ул. Янушкевича 6 в г. Астане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176 732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образования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176 732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126 323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общежития на 1000 мест для РГКП "Западно-Казахстанский государственный медицинский университет им. М. Оспанова" в г. Актобе (корректировка)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126 323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50 409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Общежитие на 1000 мест для РГП на ПХВ "Государственный медицинский университет г. Семей". Корректировка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8 389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в области культуры и искусства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образования, осуществляющих деятельность в области культуры и искусства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8 389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общежития на 170 мест Алматинского хореографического училища им. А.В. Селезнева в г. Алматы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38"/>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38"/>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14 608 695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14 608 695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здравоохранения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14 608 695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5 354 164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5 354 164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здравоохранения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5 354 164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9 254 531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9 254 531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здравоохранения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9 254 531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39"/>
          <w:p>
            <w:pPr>
              <w:spacing w:after="20"/>
              <w:ind w:left="20"/>
              <w:jc w:val="both"/>
            </w:pPr>
            <w:r>
              <w:rPr>
                <w:rFonts w:ascii="Times New Roman"/>
                <w:b w:val="false"/>
                <w:i w:val="false"/>
                <w:color w:val="000000"/>
                <w:sz w:val="20"/>
              </w:rPr>
              <w:t>
</w:t>
            </w:r>
            <w:r>
              <w:rPr>
                <w:rFonts w:ascii="Times New Roman"/>
                <w:b/>
                <w:i w:val="false"/>
                <w:color w:val="000000"/>
                <w:sz w:val="20"/>
              </w:rPr>
              <w:t>8</w:t>
            </w:r>
          </w:p>
          <w:bookmarkEnd w:id="39"/>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22 491 619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20 803 082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143 456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Строительство, реконструкция объектов культуры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143 456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36 875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Разработку ПСД по строительству визит-центра РГКП "Государственный историко-культурный и природный заповедник-музей "Танбалы"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49 966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по строительству визит-центра РГКП "Национальный историко-культурный и природный заповедник-музей "Улытау"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49 966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56 615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по строительству визит-центра РГКП "Отырарский государственный археологический заповедник-музей"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20 659 626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20 659 626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20 538 346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"Республиканская база лыжного спорта в г. Щучинске (І и II очередь)". Корректировка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20 538 346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республиканской базы олимпийской подготовки в Алматинской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71 280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многофункционального спортивного комплекса "Центр олимпийской подготовки" в г. Астане (без наружных инженерных сетей)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информации и коммуникаций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1 498 880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"Автоматизированный мониторинг национального информационного пространства"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1 498 880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1 498 880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"Автоматизированный мониторинг национального информационного пространства"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1 498 880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189 657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инфраструктуры Щучинско-Боровской курортной зоны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189 657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189 657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туристических маршрутов в районе озера Боровое Акмолинской области (велосипедные, пешеходные дорожки и лыжные трассы с объектами проката и общественного питания)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128 272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Бармашинского лесничества ГНПП "Бурабай"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кордона Дальний Золотоборского лесничества ГНПП "Бурабай"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зданий Катаркольского лесничества ГНПП "Бурабай"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зданий Темноборского лесничества ГНПП "Бурабай"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кордонов "Каракистак" и "Голубой залив" Боровского лесничества ГНПП "Бурабай"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линий электропередач к кордонам Дальний и Каракистак ГНПП "Бурабай"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40"/>
          <w:p>
            <w:pPr>
              <w:spacing w:after="20"/>
              <w:ind w:left="20"/>
              <w:jc w:val="both"/>
            </w:pPr>
            <w:r>
              <w:rPr>
                <w:rFonts w:ascii="Times New Roman"/>
                <w:b w:val="false"/>
                <w:i w:val="false"/>
                <w:color w:val="000000"/>
                <w:sz w:val="20"/>
              </w:rPr>
              <w:t>
</w:t>
            </w:r>
            <w:r>
              <w:rPr>
                <w:rFonts w:ascii="Times New Roman"/>
                <w:b/>
                <w:i w:val="false"/>
                <w:color w:val="000000"/>
                <w:sz w:val="20"/>
              </w:rPr>
              <w:t>9</w:t>
            </w:r>
          </w:p>
          <w:bookmarkEnd w:id="40"/>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561 446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561 446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атомных и энергетических проектов</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стендового комплекса Казахстанского материаловедческого токамака КТМ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561 446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стендового комплекса Казахстанского материаловедческого токамака КТМ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41"/>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41"/>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24 687 749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3 971 089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3 030 517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21 042 749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3 071 089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1 530 517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21 042 749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3 071 089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1 530 517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21 042 749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3 071 089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1 530 517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58 256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Кокшетауского группового водопровода (2-я очередь) Корректировка (без сметной документации)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групповых водопроводных сетей Нура-Мамыр Иргизского района Актюбинской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549 999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Каскеленского группового водовода в Карасайском районе Алматинской области. 1-й пусковой комплекс (1 очередь строительства)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549 999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268 010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плотинного гидроузла на реке Кельды-Мурат с магистральным каналом "Актоган" Урджарского района ВКО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плотинного гидроузла на р. Кусак Урджарского района ВКО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266 933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1 905 381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1 269 914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342 274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Таласской плотины и магистрального канала "Базарбай" с внедрением систем автоматизированного учета и регулирования подачи поливной воды в Байзакском районе Жамбылской области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1 905 381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1 269 914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342 274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2 469 223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Кирово-Чижинского канала для межбассейновой переброски воды из Урало-Кушумской системы в р. Большой Узень в районе с. Акпатер Казталовского района Западно-Казахстанской области. II-этап</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Кирово-Чижинского канала для межбассейновой переброски воды из Урало-Кушумской системы в р. Большой Узень в районе с. Акпатер Казталовского района ЗКО. ІІІ-этап</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1 996 869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Жангалинского группового водопровода в Жангалинском районе ЗКО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2 017 662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Жартасского водохранилища (ирригационного водозабора, отводящего канала) Карагандинской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Эскулинского водовода с учетом водоснабжения г. Жезказган Карагандинской области (корректировка)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группового водовода "Жайрем-Каражал" (Тузкольский водозабор) (вторая очередь)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4 519 293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1 201 175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926 320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Жиделинского группового водопровода и веток подключения к нему от ПНС № 3 (ПК282+70) до н.п. Бирлестик по Шиелиискому району в Кызылординской области. Строительство водовода от ПНС №5 до н.п. Жулек с ветками подключения, головными водопроводными сооружениями и внутрипоселковыми сетями населенных пунктов</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гидротехнических сооружений Кызылординского Левобережного магистрального канала Кызылординской области с ПК272+55 по ПК853+00 (899+00). I очередь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гидротехнических сооружений Кызылординского Левобережного магистрального канала Кызылординской области (II очередь)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1 359 860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1 201 175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926 320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Талапского группового водопровода Жанакорганского района Кызылординской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Сырдарьинского группового водопровода Жанакорганского района Кызылординской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1 986 933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128 280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261 923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Беловодского группового водопровода Павлодарской области. Корректировка (I очередь). Отводы к сельским населенным пунктам (без сметной документации)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128 280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5 463 736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Соколовского группового водопровода в Северо-Казахстанской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222 779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(І очередь строительства)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(ІІ очередь строительства)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аварийного участка Южного водовода Ишимского группового водопровода в районе Шал Акын Северо-Казахстанской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1 919 491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аварийного участка водовода Киялы-Ильич Булаевского группового водопровода в Аккайынском районе Северо-Казахстанской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753 002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аварийного участка водовода Смирново-Замотаевка Булаевского группового водопровода в Аккайынском районе Северо-Казахстанской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583 050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аварийного участка водовода Красная Горка - Бишкуль Булаевского группового водопровода в Кызылжарском районе Северо-Казахстанской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485 414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3 262 909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Туркестанского магистрального канала в Ордабасинском и Туркестанском районах Южно-Казахстанской области (III-очередь)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комплекса гидротехнических сооружений на Арнасайской плотине Шардаринского водохранилища в ЮКО (I, II, III, IV очереди, корректировка)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2 248 628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Туркестанского магистрального канала с ПК0+00 по ПК 37+70 в Ордабасинском районе ЮКО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Кызылкумского магистрального канала с автоматизацией водоучета и водораспределения Шардаринского и Арысского районов ЮКО ІІІ-очередь (корректировка)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межхозяйственного канала К-28 с сооружениями в Мактааральском районе ЮКО (ІІ-очередь)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404 019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межхозяйственного канала К-26 с гидротехническими сооружениями с внедрением автоматизации водоучета и водораспределения в Мактааральском районе Южно-Казахстанской области - ІІ очередь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3 645 000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охраны окружающей среды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3 645 000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 санация водоемов (озера Щучье, Боровое, Карасу) Щучинско-Боровской курортной зоны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42"/>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42"/>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123 704 049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106 052 713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94 777 666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123 061 391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106 052 713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94 777 666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122 801 662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106 052 713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94 777 666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60 903 517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35 020 237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44 979 264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60 903 517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35 020 237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44 979 264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международного транзитного коридора "Западная Европа - Западный Китай"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28 421 474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"Бейнеу - Актау"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17 330 867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Капшагай - Алматы" участок "Курты-Бурылбайтал"</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2 923 987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6 569 335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7 372 992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"Узынагаш-Отар"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10 343 454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12 580 808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республиканского значения "Жетыбай-Жанаозень-гр. Турменистана"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3 710 213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4 405 690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5 562 739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"Гр. РФ (на Орск) - Актобе - Атырау - Гр. РФ (на Астрахань)" участок "Кандыагаш-Макат"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8 516 976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13 701 758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19 462 725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46 298 723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65 591 389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42 846 953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46 298 723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65 591 389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42 846 953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6 735 807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4 303 255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"Бейнеу - Актау"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"Граница РФ (на Омск)- Майкапшагай (выход на КНР), через г.г. Павлодар, Семипалатинск" участок "Калбатау-Майкапшагай"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"Астана-Петропавловск" транзитного коридора "Боровое-Кокшетау-Петропавловск-граница РФ"</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"Таскескен - Бахты (граница КНР)"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проектно-изыскательские работы автомобильной дороги республиканского значения "Юго-Западный обход г. Астаны"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"Усть-Каменогорск - Зыряновск - Большенарымское - Катон-Карагай - Рахмановские ключи"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"Уральск - Каменка - гр. РФ (на Озинки)"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5 118 546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Центр-Восток "Астана-Павлодар-Калбатау-Усть-Каменогорск"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10 543 698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12 456 596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4 597 843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республиканского значения "Бейнеу - Акжигит - граница Республики Узбекистан (на Нукус)"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"Щучинск-Зеренда"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"Ушарал-Достык"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12 366 825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"Гр. РФ (на Орск) - Актобе - Атырау - Гр. РФ (на Астрахань)"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688 894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"Алматы-Усть-Каменогорск", с обходом г. Сарканд</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"Карабутак-Комсомольское-Денисовка-Рудный-Костанай"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10 218 800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15 599 422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5 441 087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6 951 449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15 599 422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5 441 087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6 951 449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международного транзитного коридора "Западная Европа - Западный Китай"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11 436 520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"Бейнеу - Актау"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3 570 368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"Узынагаш-Отар"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1 812 610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2 237 790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"Жетыбай-Жанаозень-гр. Турменистана"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600 776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758 555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Гр. РФ (на Орск) - Актобе - Атырау - Гр. РФ (на Астрахань)" участок "Кандыагаш-Макат"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1 868 407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2 653 988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"Курты-Бурылбайтал"</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554 174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1 159 294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1 301 116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содержание водного транспорта и водной инфраструктуры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214 020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инфраструктуры водного транспорта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214 020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214 020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защитного судоходного гидротехнического сооружения на Шульбинском шлюзе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214 020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гражданской авиации и воздушного транспорта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инфраструктуры воздушного транспорта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45 709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искусственной взлетно-посадочной полосы и аэровокзала аэропорта г. Кокшетау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оборонной и аэрокосмической промышленности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642 658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научно-технологической и опытно-экспериментальной базы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642 658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космической системы научно-технологического назначения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642 658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642 658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космической системы научно-технологического назначения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642 658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43"/>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43"/>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10 072 139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10 072 139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10 072 139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6 281 342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Дома приемов на территории государственной резиденции "Карасу" Бурабайского района Акмолинской области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6 281 342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3 790 797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на 350 мест в г.Астане. (Корректировка)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1 449 323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системы отопления, вентиляции и кондиционирования здания Музея Первого Президента по ул. Бейбитшилик, дом 11 в г. Астане. Корректировка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400 928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предангарной площадки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155 750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бетонного ограждения высотой 2 метра резиденции "Кызыл- Жар" в г.Астана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361 135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укрепленность особо охраняемых объектов "Үкімет үйі", комплекса зданий Парламента и Дом министерств и прилегающих к ним территорий в г. Астане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Клинико-реабилитационный комплекс медицинского центра УДП РК, расположенный по ул. Орынбор, южнее ул. №31 на левом берегу р. Ишим в г. Астана. Тепловые сети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трансформаторной подстанции ТП-10/0,4 кВ по адресу: г. Астана, проспект Жеңіс 11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577 241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наружных сетей теплоснабжения к государственной резиденции "Кызылжар" в районе жилого массива Мичурино (трасса Астана-Караганда) в городе Астана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692"/>
        <w:gridCol w:w="692"/>
        <w:gridCol w:w="692"/>
        <w:gridCol w:w="513"/>
        <w:gridCol w:w="3664"/>
        <w:gridCol w:w="1967"/>
        <w:gridCol w:w="1785"/>
        <w:gridCol w:w="17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44"/>
          <w:p>
            <w:pPr>
              <w:spacing w:after="20"/>
              <w:ind w:left="20"/>
              <w:jc w:val="both"/>
            </w:pPr>
            <w:r>
              <w:rPr>
                <w:rFonts w:ascii="Times New Roman"/>
                <w:b w:val="false"/>
                <w:i w:val="false"/>
                <w:color w:val="000000"/>
                <w:sz w:val="20"/>
              </w:rPr>
              <w:t>
Функциональная группа</w:t>
            </w:r>
          </w:p>
          <w:bookmarkEnd w:id="4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45"/>
          <w:p>
            <w:pPr>
              <w:spacing w:after="20"/>
              <w:ind w:left="20"/>
              <w:jc w:val="both"/>
            </w:pPr>
            <w:r>
              <w:rPr>
                <w:rFonts w:ascii="Times New Roman"/>
                <w:b w:val="false"/>
                <w:i w:val="false"/>
                <w:color w:val="000000"/>
                <w:sz w:val="20"/>
              </w:rPr>
              <w:t>
 </w:t>
            </w:r>
          </w:p>
          <w:bookmarkEnd w:id="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46"/>
          <w:p>
            <w:pPr>
              <w:spacing w:after="20"/>
              <w:ind w:left="20"/>
              <w:jc w:val="both"/>
            </w:pPr>
            <w:r>
              <w:rPr>
                <w:rFonts w:ascii="Times New Roman"/>
                <w:b w:val="false"/>
                <w:i w:val="false"/>
                <w:color w:val="000000"/>
                <w:sz w:val="20"/>
              </w:rPr>
              <w:t>
 </w:t>
            </w:r>
          </w:p>
          <w:bookmarkEnd w:id="46"/>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47"/>
          <w:p>
            <w:pPr>
              <w:spacing w:after="20"/>
              <w:ind w:left="20"/>
              <w:jc w:val="both"/>
            </w:pPr>
            <w:r>
              <w:rPr>
                <w:rFonts w:ascii="Times New Roman"/>
                <w:b w:val="false"/>
                <w:i w:val="false"/>
                <w:color w:val="000000"/>
                <w:sz w:val="20"/>
              </w:rPr>
              <w:t>
 </w:t>
            </w:r>
          </w:p>
          <w:bookmarkEnd w:id="47"/>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Бюджетные инвестиции, планируемые посредством участия государства в уставном </w:t>
            </w:r>
            <w:r>
              <w:rPr>
                <w:rFonts w:ascii="Times New Roman"/>
                <w:b/>
                <w:i w:val="false"/>
                <w:color w:val="000000"/>
                <w:sz w:val="20"/>
              </w:rPr>
              <w:t xml:space="preserve">капитале юридических лиц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135 696 374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21 422 673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10 618 154</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48"/>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48"/>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услуги общего характера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11 750 444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10 618 154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10 618 154</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11 750 444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10 618 154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10 618 154</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11 750 444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10 618 154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10 618 154</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49"/>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49"/>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Оборона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10 178 220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оборонной и аэрокосмической промышленности Республики Казахстан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10 178 220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Казтехнологии"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10 178 220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50"/>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50"/>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790 957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734 300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НАО "Национальный аграрный научно-образовательный центр" для создания лабораторий в рамках Государственной программы индустриально-инновационного развития Республики Казахстан на 2015-2019 годы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734 300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734 300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56 657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НАО "Казахский национальный исследовательский технический университет имени К.И. Сатпаева"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51"/>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51"/>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22 642 063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5 665 541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22 642 063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5 665 541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Республиканского государственного предприятия на праве хозяйственного ведения "Казводхоз"</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7 675 063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5 665 541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14 967 000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52"/>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52"/>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28 434 690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5 138 978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информации и коммуникаций Республики Казахстан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10 074 731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3 617 138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уставного капитала АО "Национальный инфокоммуникационный холдинг "Зерде" для внедрения и развития цифрового телерадиовещания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10 074 731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3 617 138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оборонной и аэрокосмической промышленности Республики Казахстан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18 359 959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1 521 840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центр космических исследований и технологий" для последующего увеличения уставного капитала ДТОО "Институт космической техники и технологий" по проекту "Создание научно-экспериментальной лаборатории разработки и испытания космической техники и технологий"</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"Национальная компания "Қазақстан Ғарыш Сапары" на создание целевых космических систем, технологий и их использование, а также строительство Сборочно-испытательного комплекса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18 060 059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1 521 840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53"/>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53"/>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61 900 000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13 900 000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"Экспортно-кредитная страховая корпорация "КазЭкспортГарант" для поддержки отечественных экспортеров</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709"/>
        <w:gridCol w:w="709"/>
        <w:gridCol w:w="710"/>
        <w:gridCol w:w="74"/>
        <w:gridCol w:w="3520"/>
        <w:gridCol w:w="2018"/>
        <w:gridCol w:w="2019"/>
        <w:gridCol w:w="20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54"/>
          <w:p>
            <w:pPr>
              <w:spacing w:after="20"/>
              <w:ind w:left="20"/>
              <w:jc w:val="both"/>
            </w:pPr>
            <w:r>
              <w:rPr>
                <w:rFonts w:ascii="Times New Roman"/>
                <w:b w:val="false"/>
                <w:i w:val="false"/>
                <w:color w:val="000000"/>
                <w:sz w:val="20"/>
              </w:rPr>
              <w:t>
Функциональная группа</w:t>
            </w:r>
          </w:p>
          <w:bookmarkEnd w:id="5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55"/>
          <w:p>
            <w:pPr>
              <w:spacing w:after="20"/>
              <w:ind w:left="20"/>
              <w:jc w:val="both"/>
            </w:pPr>
            <w:r>
              <w:rPr>
                <w:rFonts w:ascii="Times New Roman"/>
                <w:b w:val="false"/>
                <w:i w:val="false"/>
                <w:color w:val="000000"/>
                <w:sz w:val="20"/>
              </w:rPr>
              <w:t>
 </w:t>
            </w:r>
          </w:p>
          <w:bookmarkEnd w:id="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56"/>
          <w:p>
            <w:pPr>
              <w:spacing w:after="20"/>
              <w:ind w:left="20"/>
              <w:jc w:val="both"/>
            </w:pPr>
            <w:r>
              <w:rPr>
                <w:rFonts w:ascii="Times New Roman"/>
                <w:b w:val="false"/>
                <w:i w:val="false"/>
                <w:color w:val="000000"/>
                <w:sz w:val="20"/>
              </w:rPr>
              <w:t>
 </w:t>
            </w:r>
          </w:p>
          <w:bookmarkEnd w:id="56"/>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57"/>
          <w:p>
            <w:pPr>
              <w:spacing w:after="20"/>
              <w:ind w:left="20"/>
              <w:jc w:val="both"/>
            </w:pPr>
            <w:r>
              <w:rPr>
                <w:rFonts w:ascii="Times New Roman"/>
                <w:b w:val="false"/>
                <w:i w:val="false"/>
                <w:color w:val="000000"/>
                <w:sz w:val="20"/>
              </w:rPr>
              <w:t>
 </w:t>
            </w:r>
          </w:p>
          <w:bookmarkEnd w:id="57"/>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Целевые трансферты на развитие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406 537 551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179 402 156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143 967 995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58"/>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58"/>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Оборона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2 239 699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2 239 699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области предупреждения и ликвидации чрезвычайных ситуаций природного и техногенного характера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2 239 699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проведение работ по инженерной защите населения, объектов и территорий от природных стихийных бедствий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2 239 699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2 239 699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59"/>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59"/>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2 776 116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614 901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2 776 116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614 901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2 776 116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614 901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и бюджету города Алматы на строительство объектов общественного порядка и безопасности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2 776 116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614 901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2 037 853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614 901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660 850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77 413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60"/>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60"/>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21 891 077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13 886 196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21 891 077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13 886 196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дошкольного воспитания и обучения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детских дошкольных организаций за счет средств республиканского бюджета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74 555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21 816 522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13 886 196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 за счет средств республиканского бюджета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21 816 522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13 886 196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385 906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860 934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1 706 957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1 877 196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2 343 773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1 159 652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227 819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468 084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483 977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701 403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565 638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1 101 578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591 875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2 532 305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1 882 712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4 233 269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3 153 887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3 102 419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1 100 234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4 740 828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1 982 272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61"/>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61"/>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12 872 221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4 110 581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2 773 085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12 872 221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12 872 221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12 872 221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4 246 000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4 720 782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3 035 439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и социального развития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4 110 581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2 773 085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4 110 581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2 773 085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4 110 581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2 773 085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2 873 085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2 773 085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1 237 496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62"/>
          <w:p>
            <w:pPr>
              <w:spacing w:after="20"/>
              <w:ind w:left="20"/>
              <w:jc w:val="both"/>
            </w:pPr>
            <w:r>
              <w:rPr>
                <w:rFonts w:ascii="Times New Roman"/>
                <w:b w:val="false"/>
                <w:i w:val="false"/>
                <w:color w:val="000000"/>
                <w:sz w:val="20"/>
              </w:rPr>
              <w:t>
</w:t>
            </w:r>
            <w:r>
              <w:rPr>
                <w:rFonts w:ascii="Times New Roman"/>
                <w:b/>
                <w:i w:val="false"/>
                <w:color w:val="000000"/>
                <w:sz w:val="20"/>
              </w:rPr>
              <w:t>6</w:t>
            </w:r>
          </w:p>
          <w:bookmarkEnd w:id="62"/>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Социальная помощь и социальное обеспечение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труда и социальной защиты населения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социального обеспечения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63"/>
          <w:p>
            <w:pPr>
              <w:spacing w:after="20"/>
              <w:ind w:left="20"/>
              <w:jc w:val="both"/>
            </w:pPr>
            <w:r>
              <w:rPr>
                <w:rFonts w:ascii="Times New Roman"/>
                <w:b w:val="false"/>
                <w:i w:val="false"/>
                <w:color w:val="000000"/>
                <w:sz w:val="20"/>
              </w:rPr>
              <w:t>
</w:t>
            </w:r>
            <w:r>
              <w:rPr>
                <w:rFonts w:ascii="Times New Roman"/>
                <w:b/>
                <w:i w:val="false"/>
                <w:color w:val="000000"/>
                <w:sz w:val="20"/>
              </w:rPr>
              <w:t>7</w:t>
            </w:r>
          </w:p>
          <w:bookmarkEnd w:id="63"/>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111 707 303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64 300 641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50 525 405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111 407 303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Алматинской области на формирование уставного капитала уполномоченной организации для строительства, проектирования жилья и инженерно-коммуникационной инфраструктуры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2 822 577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2 822 577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на строительство жилых домов и общежитий для переселения жителей из зон обрушения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11 497 328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11 497 328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программы жилищного строительства "Нұрлы жер"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28 745 274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проектирование и (или) строительство, реконструкцию жилья коммунального жилищного фонда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1 576 936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 строительство жилья для очередников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462 962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462 962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 строительство жилья для молодых семей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1 113 974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1 113 974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проектирование, развитие и (или) обустройство инженерно-коммуникационной инфраструктуры за счет средств республиканского бюджета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27 168 338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312 132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1 525 242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3 127 420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3 275 298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1 357 893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3 658 800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238 154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1 610 326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1 505 463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262 527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1 323 081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556 414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3 979 089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71 407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4 365 092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 в рамках Программы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66 943 075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системы водоснабжения и водоотведения в рамках Программы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20 687 643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2 183 090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296 385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1 635 450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1 409 479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1 504 668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897 816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12 760 755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в рамках Программы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35 088 441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3 397 112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1 940 690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1 242 573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4 446 921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2 539 478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5 519 573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1 095 251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2 185 247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745 344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1 740 926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7 634 707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1 690 731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909 888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благоустройства городов и населенных пунктов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11 166 991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11 166 991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служебного жилища, развитие инженерно-коммуникационной инфраструктуры и строительство, достройку общежитий для молодежи в рамках Программы развития продуктивной занятости и массового предпринимательства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1 399 049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705 104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693 945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64 300 641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50 525 405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моногородах и регионах в рамках Программы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Целевые трансферты на развитие бюджета Актюбинской области на строительство административного здания города Актобе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жилищного хозяйства в рамках Программы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проектирование и (или) строительство, реконструкцию жилья коммунального жилищного фонда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 строительство жилья для очередников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878 240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436 946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1 334 006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1 057 175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780 807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659 982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757 257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733 248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2 841 329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769 550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3 240 597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702 883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647 532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511 582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367 168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33 547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834 687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2 186 595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1 830 424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728 648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1 758 749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739 553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1 371 453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1 097 342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2 272 666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1 398 650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1 329 384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проектирование, развитие и (или) обустройство инженерно-коммуникационной инфраструктуры за счет средств республиканского бюджета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701 288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1 796 237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76 465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2 116 276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3 469 666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1 010 482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921 067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190 212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985 278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934 728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798 509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145 002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142 430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1 016 406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857 868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2 184 089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49 495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62 395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2 036 038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748 973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1 806 847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1 250 249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 в рамках Программы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37 300 641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20 525 405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системы водоснабжения и водоотведения в рамках Программы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932 005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919 045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937 860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2 740 454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1 047 252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1 743 185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673 116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461 496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3 185 000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1 360 587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в рамках Программы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27 300 641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15 525 405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2 734 257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1 593 690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758 597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2 179 880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3 421 363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2 489 349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1 650 553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239 902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1 896 077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687 436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1 825 407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805 677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474 189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2 721 422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1 227 895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7 301 254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2 111 941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1 190 332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1 147 310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1 955 023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3 714 492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4"/>
          <w:p>
            <w:pPr>
              <w:spacing w:after="20"/>
              <w:ind w:left="20"/>
              <w:jc w:val="both"/>
            </w:pPr>
            <w:r>
              <w:rPr>
                <w:rFonts w:ascii="Times New Roman"/>
                <w:b w:val="false"/>
                <w:i w:val="false"/>
                <w:color w:val="000000"/>
                <w:sz w:val="20"/>
              </w:rPr>
              <w:t>
</w:t>
            </w:r>
            <w:r>
              <w:rPr>
                <w:rFonts w:ascii="Times New Roman"/>
                <w:b/>
                <w:i w:val="false"/>
                <w:color w:val="000000"/>
                <w:sz w:val="20"/>
              </w:rPr>
              <w:t>8</w:t>
            </w:r>
          </w:p>
          <w:bookmarkEnd w:id="64"/>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Астаны на строительство Национального пантеона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5"/>
          <w:p>
            <w:pPr>
              <w:spacing w:after="20"/>
              <w:ind w:left="20"/>
              <w:jc w:val="both"/>
            </w:pPr>
            <w:r>
              <w:rPr>
                <w:rFonts w:ascii="Times New Roman"/>
                <w:b w:val="false"/>
                <w:i w:val="false"/>
                <w:color w:val="000000"/>
                <w:sz w:val="20"/>
              </w:rPr>
              <w:t>
</w:t>
            </w:r>
            <w:r>
              <w:rPr>
                <w:rFonts w:ascii="Times New Roman"/>
                <w:b/>
                <w:i w:val="false"/>
                <w:color w:val="000000"/>
                <w:sz w:val="20"/>
              </w:rPr>
              <w:t>9</w:t>
            </w:r>
          </w:p>
          <w:bookmarkEnd w:id="65"/>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70 508 924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35 484 866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35 053 938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70 508 924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35 484 866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35 053 938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газотранспортной системы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11 957 042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3 237 605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3 237 604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11 957 042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3 237 605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3 237 604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1 349 391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1 565 660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2 578 285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2 878 757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216 270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1 671 944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1 671 944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тепло-электроэнергетики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58 551 882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32 247 261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31 816 334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теплоэнергетической системы за счет средств республиканского бюджета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58 551 882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32 247 261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31 816 334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2 466 392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2 696 378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661 720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564 013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1 164 909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2 825 168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4 616 930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786 010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1 523 957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6 786 100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2 009 347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2 749 133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1 533 963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3 847 465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5 159 157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41 530 976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18 041 147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15 052 712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6"/>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66"/>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735 264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514 080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735 264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514 080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735 264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514 080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увеличение водности поверхностных водных ресурсов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735 264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514 080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735 264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514 080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7"/>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67"/>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164 655 407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55 490 891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50 615 567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164 655 407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55 490 891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50 615 567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Астаны на увеличение уставного капитала юридических лиц для реализации проекта "Новая транспортная система"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69 456 630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69 456 630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направленная на улучшение качества автомобильных дорог общего пользования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77 185 498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40 190 891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39 365 567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транспортной инфраструктуры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77 185 498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40 190 891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39 365 567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Акмолинская область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2 075 489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656 029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374 139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2 492 600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1 825 630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408 691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473 113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228 148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461 639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875 711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2 760 290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1 099 671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1 159 095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853 309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1 018 749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1 205 425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1 225 509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1 251 409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2 729 508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1 189 581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1 331 420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3 958 133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218 587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1 062 129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1 180 786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930 927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857 270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385 825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9 874 665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12 977 703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9 236 427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42 915 848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14 123 578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17 424 923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гражданской авиации и воздушного транспорта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Восточно-Казахстанской области на развитие инфраструктуры воздушного транспорта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строительство метрополитена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11 250 000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развития городского рельсового транспорта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увеличение уставного капитала юридических лиц на строительство метрополитена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Мангистауской области на увеличение уставного капитала юридических лиц для реализации проекта "Реконструкция автомобильной дороги "Курык - порт Курык"</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7 713 279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7 713 279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8"/>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68"/>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16 701 540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5 953 968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привлечения инвестиций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5 953 968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для развития инфраструктуры специальных экономических зон, индустриальных зон, индустриальных парков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5 953 968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777 999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3 176 272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1 699 697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10 747 572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моногородах и регионах в рамках Программы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7 203 726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реализацию бюджетных инвестиционных проектов в моногородаx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5 044 465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228 143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223 323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1 208 948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1 352 824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1 098 191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23 708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319 328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инженерной инфраструктуры в рамках Программы развития регионов до 2020 года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2 159 261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562 644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1 164 487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432 130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Единой программы поддержки и развития бизнеса "Дорожная карта бизнеса 2020"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3 543 846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индустриальной инфраструктуры за счет средств республиканского бюджета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3 543 846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613 839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239 424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1 351 292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569 291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669"/>
        <w:gridCol w:w="669"/>
        <w:gridCol w:w="669"/>
        <w:gridCol w:w="470"/>
        <w:gridCol w:w="4150"/>
        <w:gridCol w:w="1903"/>
        <w:gridCol w:w="1726"/>
        <w:gridCol w:w="15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9"/>
          <w:p>
            <w:pPr>
              <w:spacing w:after="20"/>
              <w:ind w:left="20"/>
              <w:jc w:val="both"/>
            </w:pPr>
            <w:r>
              <w:rPr>
                <w:rFonts w:ascii="Times New Roman"/>
                <w:b w:val="false"/>
                <w:i w:val="false"/>
                <w:color w:val="000000"/>
                <w:sz w:val="20"/>
              </w:rPr>
              <w:t>
Функциональная группа</w:t>
            </w:r>
          </w:p>
          <w:bookmarkEnd w:id="6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0"/>
          <w:p>
            <w:pPr>
              <w:spacing w:after="20"/>
              <w:ind w:left="20"/>
              <w:jc w:val="both"/>
            </w:pPr>
            <w:r>
              <w:rPr>
                <w:rFonts w:ascii="Times New Roman"/>
                <w:b w:val="false"/>
                <w:i w:val="false"/>
                <w:color w:val="000000"/>
                <w:sz w:val="20"/>
              </w:rPr>
              <w:t>
 </w:t>
            </w:r>
          </w:p>
          <w:bookmarkEnd w:id="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1"/>
          <w:p>
            <w:pPr>
              <w:spacing w:after="20"/>
              <w:ind w:left="20"/>
              <w:jc w:val="both"/>
            </w:pPr>
            <w:r>
              <w:rPr>
                <w:rFonts w:ascii="Times New Roman"/>
                <w:b w:val="false"/>
                <w:i w:val="false"/>
                <w:color w:val="000000"/>
                <w:sz w:val="20"/>
              </w:rPr>
              <w:t>
 </w:t>
            </w:r>
          </w:p>
          <w:bookmarkEnd w:id="71"/>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2"/>
          <w:p>
            <w:pPr>
              <w:spacing w:after="20"/>
              <w:ind w:left="20"/>
              <w:jc w:val="both"/>
            </w:pPr>
            <w:r>
              <w:rPr>
                <w:rFonts w:ascii="Times New Roman"/>
                <w:b w:val="false"/>
                <w:i w:val="false"/>
                <w:color w:val="000000"/>
                <w:sz w:val="20"/>
              </w:rPr>
              <w:t>
 </w:t>
            </w:r>
          </w:p>
          <w:bookmarkEnd w:id="72"/>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Кредиты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124 100 000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29 500 000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6 500 000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3"/>
          <w:p>
            <w:pPr>
              <w:spacing w:after="20"/>
              <w:ind w:left="20"/>
              <w:jc w:val="both"/>
            </w:pPr>
            <w:r>
              <w:rPr>
                <w:rFonts w:ascii="Times New Roman"/>
                <w:b w:val="false"/>
                <w:i w:val="false"/>
                <w:color w:val="000000"/>
                <w:sz w:val="20"/>
              </w:rPr>
              <w:t>
</w:t>
            </w:r>
            <w:r>
              <w:rPr>
                <w:rFonts w:ascii="Times New Roman"/>
                <w:b/>
                <w:i w:val="false"/>
                <w:color w:val="000000"/>
                <w:sz w:val="20"/>
              </w:rPr>
              <w:t>7</w:t>
            </w:r>
          </w:p>
          <w:bookmarkEnd w:id="73"/>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Астаны и Алматы на проектирование и (или) строительство жилья в рамках Программы развития регионов до 2020 года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1 060 000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4"/>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74"/>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18 600 000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19 500 000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18 600 000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19 500 000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обновления парка пассажирских вагонов через АО "БРК-Лизинг"</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19 500 000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5"/>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75"/>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105 500 000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2 500 000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105 500 000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2 500 000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проектов Государственной программы индустриально-инновационного развития Республики Казахстан на 2015-2019 годы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для обеспечения конкурентоспособности и устойчивости национальной экономики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кредитование АО "Жилищный строительный сберегательный банк Казахстана" для предоставления предварительных и промежуточных жилищных займов</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средств республиканского бюджета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8 000 000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06"/>
        <w:gridCol w:w="806"/>
        <w:gridCol w:w="806"/>
        <w:gridCol w:w="87"/>
        <w:gridCol w:w="4658"/>
        <w:gridCol w:w="2294"/>
        <w:gridCol w:w="1125"/>
        <w:gridCol w:w="11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6"/>
          <w:p>
            <w:pPr>
              <w:spacing w:after="20"/>
              <w:ind w:left="20"/>
              <w:jc w:val="both"/>
            </w:pPr>
            <w:r>
              <w:rPr>
                <w:rFonts w:ascii="Times New Roman"/>
                <w:b w:val="false"/>
                <w:i w:val="false"/>
                <w:color w:val="000000"/>
                <w:sz w:val="20"/>
              </w:rPr>
              <w:t>
Функциональная группа</w:t>
            </w:r>
          </w:p>
          <w:bookmarkEnd w:id="7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7"/>
          <w:p>
            <w:pPr>
              <w:spacing w:after="20"/>
              <w:ind w:left="20"/>
              <w:jc w:val="both"/>
            </w:pPr>
            <w:r>
              <w:rPr>
                <w:rFonts w:ascii="Times New Roman"/>
                <w:b w:val="false"/>
                <w:i w:val="false"/>
                <w:color w:val="000000"/>
                <w:sz w:val="20"/>
              </w:rPr>
              <w:t>
 </w:t>
            </w:r>
          </w:p>
          <w:bookmarkEnd w:id="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8"/>
          <w:p>
            <w:pPr>
              <w:spacing w:after="20"/>
              <w:ind w:left="20"/>
              <w:jc w:val="both"/>
            </w:pPr>
            <w:r>
              <w:rPr>
                <w:rFonts w:ascii="Times New Roman"/>
                <w:b w:val="false"/>
                <w:i w:val="false"/>
                <w:color w:val="000000"/>
                <w:sz w:val="20"/>
              </w:rPr>
              <w:t>
 </w:t>
            </w:r>
          </w:p>
          <w:bookmarkEnd w:id="78"/>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9"/>
          <w:p>
            <w:pPr>
              <w:spacing w:after="20"/>
              <w:ind w:left="20"/>
              <w:jc w:val="both"/>
            </w:pPr>
            <w:r>
              <w:rPr>
                <w:rFonts w:ascii="Times New Roman"/>
                <w:b w:val="false"/>
                <w:i w:val="false"/>
                <w:color w:val="000000"/>
                <w:sz w:val="20"/>
              </w:rPr>
              <w:t>
 </w:t>
            </w:r>
          </w:p>
          <w:bookmarkEnd w:id="79"/>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Целевые трансферты из Национального фонда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423 914 126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80"/>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80"/>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76 410 399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76 410 399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76 410 399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 за счет целевого трансферта из Национального фонда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76 410 399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1 904 427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13 865 836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16 846 707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3 155 254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2 370 289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4 682 440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2 233 625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1 568 230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4 400 000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16 064 024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8 271 500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1 048 067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81"/>
          <w:p>
            <w:pPr>
              <w:spacing w:after="20"/>
              <w:ind w:left="20"/>
              <w:jc w:val="both"/>
            </w:pPr>
            <w:r>
              <w:rPr>
                <w:rFonts w:ascii="Times New Roman"/>
                <w:b w:val="false"/>
                <w:i w:val="false"/>
                <w:color w:val="000000"/>
                <w:sz w:val="20"/>
              </w:rPr>
              <w:t>
</w:t>
            </w:r>
            <w:r>
              <w:rPr>
                <w:rFonts w:ascii="Times New Roman"/>
                <w:b/>
                <w:i w:val="false"/>
                <w:color w:val="000000"/>
                <w:sz w:val="20"/>
              </w:rPr>
              <w:t>7</w:t>
            </w:r>
          </w:p>
          <w:bookmarkEnd w:id="81"/>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131 822 514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5 559 671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Астаны и Алматы на реконструкцию и строительство систем теплоснабжения</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5 559 671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5 559 671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Акмолинская область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2 860 158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1 540 340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260 756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898 417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126 262 843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"Фонд гарантирования жилищного строительства" для реализации механизма гарантирования долевых вкладов"</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За счет целевого трансферта из Национального фонда Республики Казахстан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Астаны и Алматы на реконструкцию и строительство систем тепло-, водоснабжения и водоотведения</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41 133 326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41 133 326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Акмолинская область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1 384 457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2 781 771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2 144 508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5 712 629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2 529 380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4 898 676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2 743 013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5 787 007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1 450 039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403 371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1 087 206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900 346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9 310 923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программы жилищного строительства "Нұрлы жер"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75 129 517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проектирование, развитие и (или) обустройство инженерно-коммуникационной инфраструктуры за счет целевого трансферта из Национального фонда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50 129 517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517 125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5 912 543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8 599 029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5 641 620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2 210 085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1 413 835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1 118 992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349 468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357 259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3 012 054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3 818 483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1 616 568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2 904 769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3 683 528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1 518 642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7 455 517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проектирование и (или) строительство, реконструкцию жилья коммунального жилищного фонда за счет целевого трансферта из Национального фонда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1 536 539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1 549 914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1 559 096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1 379 148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1 384 074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1 494 262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1 545 054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1 332 740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1 534 114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1 838 767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1 404 664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1 548 755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2 205 910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1 631 005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1 493 458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1 562 500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2"/>
          <w:p>
            <w:pPr>
              <w:spacing w:after="20"/>
              <w:ind w:left="20"/>
              <w:jc w:val="both"/>
            </w:pPr>
            <w:r>
              <w:rPr>
                <w:rFonts w:ascii="Times New Roman"/>
                <w:b w:val="false"/>
                <w:i w:val="false"/>
                <w:color w:val="000000"/>
                <w:sz w:val="20"/>
              </w:rPr>
              <w:t>
</w:t>
            </w:r>
            <w:r>
              <w:rPr>
                <w:rFonts w:ascii="Times New Roman"/>
                <w:b/>
                <w:i w:val="false"/>
                <w:color w:val="000000"/>
                <w:sz w:val="20"/>
              </w:rPr>
              <w:t>9</w:t>
            </w:r>
          </w:p>
          <w:bookmarkEnd w:id="82"/>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3 580 854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3 580 854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газотранспортной системы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984 446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984 446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325 052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659 394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тепло-электроэнергетики</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2 596 408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теплоэнергетической системы за счет целевого трансферта из Национального фонда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2 596 408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79 008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371 281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2 046 119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3"/>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83"/>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146 987 244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146 987 244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143 517 339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целевого трансферта из Национального фонда Республики Казахстан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143 517 339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143 517 339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"Алматы - Усть-Каменогорск", с обходом г.Сарканд</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"Астана - Петропавловск" транзитного коридора "Боровое - Кокшетау - Петропавловск - граница РФ"</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6 429 060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"Уральск - Каменка - гр. РФ (на Озинки)"</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6 766 454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Центр-Восток "Астана - Павлодар - Калбатау - Усть-Каменогорск"</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90 029 815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19 375 636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"Гр. РФ (на Орск) - Актобе - Атырау - Гр. РФ (на Астрахань)"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1 969 544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коридора Центр-Запад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"Таскескен - Бахты (граница КНР)"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проектно-изыскательские работы автомобильной дороги республиканского значения "Юго-Западный обход г. Астаны"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"Усть-Каменогорск - Зыряновск - Большенарымское - Катон-Карагай - Рахмановские ключи"</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"Бейнеу - Акжигит - граница Республики Узбекистан (на Нукус)"</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"Щучинск-Зеренда"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5 756 489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"Международный аэропорт Астана"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3 469 905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За счет целевого трансферта из Национального фонда Республики Казахстан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3 469 905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4"/>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84"/>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65 113 115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"Банк Развития Казахстана" для реализации лизингового финансирования проектов обрабатывающей промышленности и инфраструктуры через АО "БРК-Лизинг"</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"НУХ "Байтерек" с последующим кредитованием АО "Банк Развития Казахстана" для</w:t>
            </w:r>
            <w:r>
              <w:br/>
            </w:r>
            <w:r>
              <w:rPr>
                <w:rFonts w:ascii="Times New Roman"/>
                <w:b w:val="false"/>
                <w:i w:val="false"/>
                <w:color w:val="000000"/>
                <w:sz w:val="20"/>
              </w:rPr>
              <w:t>финансирования отечественных автопроизводителей</w:t>
            </w:r>
            <w:r>
              <w:br/>
            </w:r>
            <w:r>
              <w:rPr>
                <w:rFonts w:ascii="Times New Roman"/>
                <w:b w:val="false"/>
                <w:i w:val="false"/>
                <w:color w:val="000000"/>
                <w:sz w:val="20"/>
              </w:rPr>
              <w:t>путем обусловленного финансирования банков второго уровня для кредитования физических лиц –покупателей легкового автотранспорта казахстанского производства, а также лизингового финансирования юридических лиц и индивидуальных предпринимателей, приобретающих в лизинг автотранспортные средства и автотехнику специального назначения, за исключением сельскохозяйственной техники казахстанского производства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счет целевого трансферта из Национального фонда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35 113 115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26 552 000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26 552 000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Единой программы поддержки и развития бизнеса "Дорожная карта бизнеса 2020"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8 561 115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индустриальной инфраструктуры за счет целевого трансферта из Национального фонда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8 561 115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624 978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1 334 830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1 239 933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794 171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1 417 642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2 115 551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826 269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118 114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89 627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2017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698"/>
        <w:gridCol w:w="699"/>
        <w:gridCol w:w="699"/>
        <w:gridCol w:w="72"/>
        <w:gridCol w:w="4669"/>
        <w:gridCol w:w="974"/>
        <w:gridCol w:w="1987"/>
        <w:gridCol w:w="198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5"/>
          <w:p>
            <w:pPr>
              <w:spacing w:after="20"/>
              <w:ind w:left="20"/>
              <w:jc w:val="both"/>
            </w:pPr>
            <w:r>
              <w:rPr>
                <w:rFonts w:ascii="Times New Roman"/>
                <w:b w:val="false"/>
                <w:i w:val="false"/>
                <w:color w:val="000000"/>
                <w:sz w:val="20"/>
              </w:rPr>
              <w:t>
Перечень приоритетных республиканских бюджетных инвестиций, направленных на реализацию особо важных и требующих оперативной реализации задач, включенных в проект республиканского бюджета с отлагательными условиями</w:t>
            </w:r>
          </w:p>
          <w:bookmarkEnd w:id="8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6"/>
          <w:p>
            <w:pPr>
              <w:spacing w:after="20"/>
              <w:ind w:left="20"/>
              <w:jc w:val="both"/>
            </w:pPr>
            <w:r>
              <w:rPr>
                <w:rFonts w:ascii="Times New Roman"/>
                <w:b w:val="false"/>
                <w:i w:val="false"/>
                <w:color w:val="000000"/>
                <w:sz w:val="20"/>
              </w:rPr>
              <w:t>
Функциональная группа</w:t>
            </w:r>
          </w:p>
          <w:bookmarkEnd w:id="8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7"/>
          <w:p>
            <w:pPr>
              <w:spacing w:after="20"/>
              <w:ind w:left="20"/>
              <w:jc w:val="both"/>
            </w:pPr>
            <w:r>
              <w:rPr>
                <w:rFonts w:ascii="Times New Roman"/>
                <w:b w:val="false"/>
                <w:i w:val="false"/>
                <w:color w:val="000000"/>
                <w:sz w:val="20"/>
              </w:rPr>
              <w:t>
 </w:t>
            </w:r>
          </w:p>
          <w:bookmarkEnd w:id="87"/>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8"/>
          <w:p>
            <w:pPr>
              <w:spacing w:after="20"/>
              <w:ind w:left="20"/>
              <w:jc w:val="both"/>
            </w:pPr>
            <w:r>
              <w:rPr>
                <w:rFonts w:ascii="Times New Roman"/>
                <w:b w:val="false"/>
                <w:i w:val="false"/>
                <w:color w:val="000000"/>
                <w:sz w:val="20"/>
              </w:rPr>
              <w:t>
 </w:t>
            </w:r>
          </w:p>
          <w:bookmarkEnd w:id="88"/>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124 867 613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203 758 971</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Республиканские бюджетные инвестиционные проекты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35 048 933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47 258 971</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9"/>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89"/>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35 048 933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47 258 971</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35 048 933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47 258 971</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35 048 933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47 258 971</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28 829 466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39 489 486</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28 829 466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39 489 486</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"Гр. РФ (на Орск) - Актобе - Атырау - Гр. РФ (на Астрахань)" участки "Актобе-Кандыагаш" и "Атырау-Астрахань"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28 829 466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39 489 486</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2 200 000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"Карабутак-Комсомольское-Денисовка-Рудный-Костанай"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4 219 467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5 569 485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4 219 467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5 569 485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"Гр. РФ (на Орск) - Актобе - Атырау - Гр. РФ (на Астрахань)" участки "Актобе-Кандыагаш" и "Атырау-Астрахань"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4 219 467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5 569 485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911"/>
        <w:gridCol w:w="911"/>
        <w:gridCol w:w="191"/>
        <w:gridCol w:w="4485"/>
        <w:gridCol w:w="1270"/>
        <w:gridCol w:w="1270"/>
        <w:gridCol w:w="25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90"/>
          <w:p>
            <w:pPr>
              <w:spacing w:after="20"/>
              <w:ind w:left="20"/>
              <w:jc w:val="both"/>
            </w:pPr>
            <w:r>
              <w:rPr>
                <w:rFonts w:ascii="Times New Roman"/>
                <w:b w:val="false"/>
                <w:i w:val="false"/>
                <w:color w:val="000000"/>
                <w:sz w:val="20"/>
              </w:rPr>
              <w:t>
Функциональная группа</w:t>
            </w:r>
          </w:p>
          <w:bookmarkEnd w:id="90"/>
        </w:tc>
        <w:tc>
          <w:tcPr>
            <w:tcW w:w="4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91"/>
          <w:p>
            <w:pPr>
              <w:spacing w:after="20"/>
              <w:ind w:left="20"/>
              <w:jc w:val="both"/>
            </w:pPr>
            <w:r>
              <w:rPr>
                <w:rFonts w:ascii="Times New Roman"/>
                <w:b w:val="false"/>
                <w:i w:val="false"/>
                <w:color w:val="000000"/>
                <w:sz w:val="20"/>
              </w:rPr>
              <w:t>
 </w:t>
            </w:r>
          </w:p>
          <w:bookmarkEnd w:id="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92"/>
          <w:p>
            <w:pPr>
              <w:spacing w:after="20"/>
              <w:ind w:left="20"/>
              <w:jc w:val="both"/>
            </w:pPr>
            <w:r>
              <w:rPr>
                <w:rFonts w:ascii="Times New Roman"/>
                <w:b w:val="false"/>
                <w:i w:val="false"/>
                <w:color w:val="000000"/>
                <w:sz w:val="20"/>
              </w:rPr>
              <w:t>
 </w:t>
            </w:r>
          </w:p>
          <w:bookmarkEnd w:id="92"/>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93"/>
          <w:p>
            <w:pPr>
              <w:spacing w:after="20"/>
              <w:ind w:left="20"/>
              <w:jc w:val="both"/>
            </w:pPr>
            <w:r>
              <w:rPr>
                <w:rFonts w:ascii="Times New Roman"/>
                <w:b w:val="false"/>
                <w:i w:val="false"/>
                <w:color w:val="000000"/>
                <w:sz w:val="20"/>
              </w:rPr>
              <w:t>
 </w:t>
            </w:r>
          </w:p>
          <w:bookmarkEnd w:id="93"/>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Бюджетные инвестиции, планируемые посредством участия государства в уставном капитале юридических лиц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118 000 000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94"/>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94"/>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118 000 000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118 000 000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"Банк развития Казахстана" для поддержки действующих предприятий</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"Банк развития Казахстана" для поддержания уровня заимствования через АО "БРК-Лизинг"</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901"/>
        <w:gridCol w:w="901"/>
        <w:gridCol w:w="901"/>
        <w:gridCol w:w="94"/>
        <w:gridCol w:w="4472"/>
        <w:gridCol w:w="1257"/>
        <w:gridCol w:w="2089"/>
        <w:gridCol w:w="12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95"/>
          <w:p>
            <w:pPr>
              <w:spacing w:after="20"/>
              <w:ind w:left="20"/>
              <w:jc w:val="both"/>
            </w:pPr>
            <w:r>
              <w:rPr>
                <w:rFonts w:ascii="Times New Roman"/>
                <w:b w:val="false"/>
                <w:i w:val="false"/>
                <w:color w:val="000000"/>
                <w:sz w:val="20"/>
              </w:rPr>
              <w:t>
Функциональная группа</w:t>
            </w:r>
          </w:p>
          <w:bookmarkEnd w:id="9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96"/>
          <w:p>
            <w:pPr>
              <w:spacing w:after="20"/>
              <w:ind w:left="20"/>
              <w:jc w:val="both"/>
            </w:pPr>
            <w:r>
              <w:rPr>
                <w:rFonts w:ascii="Times New Roman"/>
                <w:b w:val="false"/>
                <w:i w:val="false"/>
                <w:color w:val="000000"/>
                <w:sz w:val="20"/>
              </w:rPr>
              <w:t>
 </w:t>
            </w:r>
          </w:p>
          <w:bookmarkEnd w:id="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97"/>
          <w:p>
            <w:pPr>
              <w:spacing w:after="20"/>
              <w:ind w:left="20"/>
              <w:jc w:val="both"/>
            </w:pPr>
            <w:r>
              <w:rPr>
                <w:rFonts w:ascii="Times New Roman"/>
                <w:b w:val="false"/>
                <w:i w:val="false"/>
                <w:color w:val="000000"/>
                <w:sz w:val="20"/>
              </w:rPr>
              <w:t>
 </w:t>
            </w:r>
          </w:p>
          <w:bookmarkEnd w:id="97"/>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98"/>
          <w:p>
            <w:pPr>
              <w:spacing w:after="20"/>
              <w:ind w:left="20"/>
              <w:jc w:val="both"/>
            </w:pPr>
            <w:r>
              <w:rPr>
                <w:rFonts w:ascii="Times New Roman"/>
                <w:b w:val="false"/>
                <w:i w:val="false"/>
                <w:color w:val="000000"/>
                <w:sz w:val="20"/>
              </w:rPr>
              <w:t>
 </w:t>
            </w:r>
          </w:p>
          <w:bookmarkEnd w:id="98"/>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Целевые трансферты на развитие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3 218 680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99"/>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99"/>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3 218 680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3 218 680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3 218 680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 за счет средств республиканского бюджета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3 218 680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300 952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средней школы на 600 мест в р-не ГМЗ (гормолзавод) г.Актобе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858 470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средней школы на 900 мест в массиве Шолдала г.Тараз</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720 970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пристройки на 300 мест к гимназии №24 в г. Тараз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средней образовательной школы на 300 ученических мест № 4 в г.Уральск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1 704 258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464 мест в селе Сарышаган Актогайского района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240 474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600 мест в г. Темиртау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общеобразовательной школы на 1200 мест в мкр. Панель центр г. Караганды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772 584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№56 на 300 мест в поселке Жанакорган Жанакорганского района Кызылординской области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750"/>
        <w:gridCol w:w="750"/>
        <w:gridCol w:w="157"/>
        <w:gridCol w:w="5176"/>
        <w:gridCol w:w="1045"/>
        <w:gridCol w:w="1935"/>
        <w:gridCol w:w="19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100"/>
          <w:p>
            <w:pPr>
              <w:spacing w:after="20"/>
              <w:ind w:left="20"/>
              <w:jc w:val="both"/>
            </w:pPr>
            <w:r>
              <w:rPr>
                <w:rFonts w:ascii="Times New Roman"/>
                <w:b w:val="false"/>
                <w:i w:val="false"/>
                <w:color w:val="000000"/>
                <w:sz w:val="20"/>
              </w:rPr>
              <w:t>
Функциональная группа</w:t>
            </w:r>
          </w:p>
          <w:bookmarkEnd w:id="100"/>
        </w:tc>
        <w:tc>
          <w:tcPr>
            <w:tcW w:w="5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101"/>
          <w:p>
            <w:pPr>
              <w:spacing w:after="20"/>
              <w:ind w:left="20"/>
              <w:jc w:val="both"/>
            </w:pPr>
            <w:r>
              <w:rPr>
                <w:rFonts w:ascii="Times New Roman"/>
                <w:b w:val="false"/>
                <w:i w:val="false"/>
                <w:color w:val="000000"/>
                <w:sz w:val="20"/>
              </w:rPr>
              <w:t>
 </w:t>
            </w:r>
          </w:p>
          <w:bookmarkEnd w:id="101"/>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102"/>
          <w:p>
            <w:pPr>
              <w:spacing w:after="20"/>
              <w:ind w:left="20"/>
              <w:jc w:val="both"/>
            </w:pPr>
            <w:r>
              <w:rPr>
                <w:rFonts w:ascii="Times New Roman"/>
                <w:b w:val="false"/>
                <w:i w:val="false"/>
                <w:color w:val="000000"/>
                <w:sz w:val="20"/>
              </w:rPr>
              <w:t>
 </w:t>
            </w:r>
          </w:p>
          <w:bookmarkEnd w:id="102"/>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Кредиты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86 600 000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38 500 000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103"/>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103"/>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38 500 000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38 500 000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кредитования экспортных операций</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38 500 000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104"/>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104"/>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86 600 000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86 600 000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проектов Государственной программы индустриально-инновационного развития Республики Казахстан на 2015-2019 годы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86 600 000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2017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963" w:id="105"/>
    <w:p>
      <w:pPr>
        <w:spacing w:after="0"/>
        <w:ind w:left="0"/>
        <w:jc w:val="left"/>
      </w:pPr>
      <w:r>
        <w:rPr>
          <w:rFonts w:ascii="Times New Roman"/>
          <w:b/>
          <w:i w:val="false"/>
          <w:color w:val="000000"/>
        </w:rPr>
        <w:t xml:space="preserve"> Распределение </w:t>
      </w:r>
      <w:r>
        <w:br/>
      </w:r>
      <w:r>
        <w:rPr>
          <w:rFonts w:ascii="Times New Roman"/>
          <w:b/>
          <w:i w:val="false"/>
          <w:color w:val="000000"/>
        </w:rPr>
        <w:t>сумм целевых текущих трансфертов областным бюджетам на проведение учений по действиям при угрозе и возникновении кризисной ситуации</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2289"/>
        <w:gridCol w:w="7330"/>
      </w:tblGrid>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106"/>
          <w:p>
            <w:pPr>
              <w:spacing w:after="20"/>
              <w:ind w:left="20"/>
              <w:jc w:val="both"/>
            </w:pPr>
            <w:r>
              <w:rPr>
                <w:rFonts w:ascii="Times New Roman"/>
                <w:b w:val="false"/>
                <w:i w:val="false"/>
                <w:color w:val="000000"/>
                <w:sz w:val="20"/>
              </w:rPr>
              <w:t>
№ п/п</w:t>
            </w:r>
          </w:p>
          <w:bookmarkEnd w:id="106"/>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74 844</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107"/>
          <w:p>
            <w:pPr>
              <w:spacing w:after="20"/>
              <w:ind w:left="20"/>
              <w:jc w:val="both"/>
            </w:pPr>
            <w:r>
              <w:rPr>
                <w:rFonts w:ascii="Times New Roman"/>
                <w:b w:val="false"/>
                <w:i w:val="false"/>
                <w:color w:val="000000"/>
                <w:sz w:val="20"/>
              </w:rPr>
              <w:t>
1.</w:t>
            </w:r>
          </w:p>
          <w:bookmarkEnd w:id="107"/>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108"/>
          <w:p>
            <w:pPr>
              <w:spacing w:after="20"/>
              <w:ind w:left="20"/>
              <w:jc w:val="both"/>
            </w:pPr>
            <w:r>
              <w:rPr>
                <w:rFonts w:ascii="Times New Roman"/>
                <w:b w:val="false"/>
                <w:i w:val="false"/>
                <w:color w:val="000000"/>
                <w:sz w:val="20"/>
              </w:rPr>
              <w:t>
2.</w:t>
            </w:r>
          </w:p>
          <w:bookmarkEnd w:id="108"/>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109"/>
          <w:p>
            <w:pPr>
              <w:spacing w:after="20"/>
              <w:ind w:left="20"/>
              <w:jc w:val="both"/>
            </w:pPr>
            <w:r>
              <w:rPr>
                <w:rFonts w:ascii="Times New Roman"/>
                <w:b w:val="false"/>
                <w:i w:val="false"/>
                <w:color w:val="000000"/>
                <w:sz w:val="20"/>
              </w:rPr>
              <w:t>
3.</w:t>
            </w:r>
          </w:p>
          <w:bookmarkEnd w:id="109"/>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110"/>
          <w:p>
            <w:pPr>
              <w:spacing w:after="20"/>
              <w:ind w:left="20"/>
              <w:jc w:val="both"/>
            </w:pPr>
            <w:r>
              <w:rPr>
                <w:rFonts w:ascii="Times New Roman"/>
                <w:b w:val="false"/>
                <w:i w:val="false"/>
                <w:color w:val="000000"/>
                <w:sz w:val="20"/>
              </w:rPr>
              <w:t>
4.</w:t>
            </w:r>
          </w:p>
          <w:bookmarkEnd w:id="110"/>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111"/>
          <w:p>
            <w:pPr>
              <w:spacing w:after="20"/>
              <w:ind w:left="20"/>
              <w:jc w:val="both"/>
            </w:pPr>
            <w:r>
              <w:rPr>
                <w:rFonts w:ascii="Times New Roman"/>
                <w:b w:val="false"/>
                <w:i w:val="false"/>
                <w:color w:val="000000"/>
                <w:sz w:val="20"/>
              </w:rPr>
              <w:t>
5.</w:t>
            </w:r>
          </w:p>
          <w:bookmarkEnd w:id="111"/>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19 564</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112"/>
          <w:p>
            <w:pPr>
              <w:spacing w:after="20"/>
              <w:ind w:left="20"/>
              <w:jc w:val="both"/>
            </w:pPr>
            <w:r>
              <w:rPr>
                <w:rFonts w:ascii="Times New Roman"/>
                <w:b w:val="false"/>
                <w:i w:val="false"/>
                <w:color w:val="000000"/>
                <w:sz w:val="20"/>
              </w:rPr>
              <w:t>
6.</w:t>
            </w:r>
          </w:p>
          <w:bookmarkEnd w:id="112"/>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2017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974" w:id="113"/>
    <w:p>
      <w:pPr>
        <w:spacing w:after="0"/>
        <w:ind w:left="0"/>
        <w:jc w:val="left"/>
      </w:pPr>
      <w:r>
        <w:rPr>
          <w:rFonts w:ascii="Times New Roman"/>
          <w:b/>
          <w:i w:val="false"/>
          <w:color w:val="000000"/>
        </w:rPr>
        <w:t xml:space="preserve"> Распределение </w:t>
      </w:r>
      <w:r>
        <w:br/>
      </w:r>
      <w:r>
        <w:rPr>
          <w:rFonts w:ascii="Times New Roman"/>
          <w:b/>
          <w:i w:val="false"/>
          <w:color w:val="000000"/>
        </w:rPr>
        <w:t xml:space="preserve">сумм целевых текущих трансфертов областным бюджетам, бюджету города Алматы </w:t>
      </w:r>
      <w:r>
        <w:br/>
      </w:r>
      <w:r>
        <w:rPr>
          <w:rFonts w:ascii="Times New Roman"/>
          <w:b/>
          <w:i w:val="false"/>
          <w:color w:val="000000"/>
        </w:rPr>
        <w:t>на обеспечение охраны общественного порядка во время проведения мероприятий международного значения</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114"/>
          <w:p>
            <w:pPr>
              <w:spacing w:after="20"/>
              <w:ind w:left="20"/>
              <w:jc w:val="both"/>
            </w:pPr>
            <w:r>
              <w:rPr>
                <w:rFonts w:ascii="Times New Roman"/>
                <w:b w:val="false"/>
                <w:i w:val="false"/>
                <w:color w:val="000000"/>
                <w:sz w:val="20"/>
              </w:rPr>
              <w:t>
№ п/п</w:t>
            </w:r>
          </w:p>
          <w:bookmarkEnd w:id="11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1 253 264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115"/>
          <w:p>
            <w:pPr>
              <w:spacing w:after="20"/>
              <w:ind w:left="20"/>
              <w:jc w:val="both"/>
            </w:pPr>
            <w:r>
              <w:rPr>
                <w:rFonts w:ascii="Times New Roman"/>
                <w:b w:val="false"/>
                <w:i w:val="false"/>
                <w:color w:val="000000"/>
                <w:sz w:val="20"/>
              </w:rPr>
              <w:t>
1.</w:t>
            </w:r>
          </w:p>
          <w:bookmarkEnd w:id="11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127 769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116"/>
          <w:p>
            <w:pPr>
              <w:spacing w:after="20"/>
              <w:ind w:left="20"/>
              <w:jc w:val="both"/>
            </w:pPr>
            <w:r>
              <w:rPr>
                <w:rFonts w:ascii="Times New Roman"/>
                <w:b w:val="false"/>
                <w:i w:val="false"/>
                <w:color w:val="000000"/>
                <w:sz w:val="20"/>
              </w:rPr>
              <w:t>
2.</w:t>
            </w:r>
          </w:p>
          <w:bookmarkEnd w:id="11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117"/>
          <w:p>
            <w:pPr>
              <w:spacing w:after="20"/>
              <w:ind w:left="20"/>
              <w:jc w:val="both"/>
            </w:pPr>
            <w:r>
              <w:rPr>
                <w:rFonts w:ascii="Times New Roman"/>
                <w:b w:val="false"/>
                <w:i w:val="false"/>
                <w:color w:val="000000"/>
                <w:sz w:val="20"/>
              </w:rPr>
              <w:t>
3.</w:t>
            </w:r>
          </w:p>
          <w:bookmarkEnd w:id="11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118"/>
          <w:p>
            <w:pPr>
              <w:spacing w:after="20"/>
              <w:ind w:left="20"/>
              <w:jc w:val="both"/>
            </w:pPr>
            <w:r>
              <w:rPr>
                <w:rFonts w:ascii="Times New Roman"/>
                <w:b w:val="false"/>
                <w:i w:val="false"/>
                <w:color w:val="000000"/>
                <w:sz w:val="20"/>
              </w:rPr>
              <w:t>
4.</w:t>
            </w:r>
          </w:p>
          <w:bookmarkEnd w:id="11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119"/>
          <w:p>
            <w:pPr>
              <w:spacing w:after="20"/>
              <w:ind w:left="20"/>
              <w:jc w:val="both"/>
            </w:pPr>
            <w:r>
              <w:rPr>
                <w:rFonts w:ascii="Times New Roman"/>
                <w:b w:val="false"/>
                <w:i w:val="false"/>
                <w:color w:val="000000"/>
                <w:sz w:val="20"/>
              </w:rPr>
              <w:t>
5.</w:t>
            </w:r>
          </w:p>
          <w:bookmarkEnd w:id="11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128 993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120"/>
          <w:p>
            <w:pPr>
              <w:spacing w:after="20"/>
              <w:ind w:left="20"/>
              <w:jc w:val="both"/>
            </w:pPr>
            <w:r>
              <w:rPr>
                <w:rFonts w:ascii="Times New Roman"/>
                <w:b w:val="false"/>
                <w:i w:val="false"/>
                <w:color w:val="000000"/>
                <w:sz w:val="20"/>
              </w:rPr>
              <w:t>
6.</w:t>
            </w:r>
          </w:p>
          <w:bookmarkEnd w:id="12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121"/>
          <w:p>
            <w:pPr>
              <w:spacing w:after="20"/>
              <w:ind w:left="20"/>
              <w:jc w:val="both"/>
            </w:pPr>
            <w:r>
              <w:rPr>
                <w:rFonts w:ascii="Times New Roman"/>
                <w:b w:val="false"/>
                <w:i w:val="false"/>
                <w:color w:val="000000"/>
                <w:sz w:val="20"/>
              </w:rPr>
              <w:t>
7.</w:t>
            </w:r>
          </w:p>
          <w:bookmarkEnd w:id="12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122"/>
          <w:p>
            <w:pPr>
              <w:spacing w:after="20"/>
              <w:ind w:left="20"/>
              <w:jc w:val="both"/>
            </w:pPr>
            <w:r>
              <w:rPr>
                <w:rFonts w:ascii="Times New Roman"/>
                <w:b w:val="false"/>
                <w:i w:val="false"/>
                <w:color w:val="000000"/>
                <w:sz w:val="20"/>
              </w:rPr>
              <w:t>
8.</w:t>
            </w:r>
          </w:p>
          <w:bookmarkEnd w:id="12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123"/>
          <w:p>
            <w:pPr>
              <w:spacing w:after="20"/>
              <w:ind w:left="20"/>
              <w:jc w:val="both"/>
            </w:pPr>
            <w:r>
              <w:rPr>
                <w:rFonts w:ascii="Times New Roman"/>
                <w:b w:val="false"/>
                <w:i w:val="false"/>
                <w:color w:val="000000"/>
                <w:sz w:val="20"/>
              </w:rPr>
              <w:t>
9.</w:t>
            </w:r>
          </w:p>
          <w:bookmarkEnd w:id="12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124"/>
          <w:p>
            <w:pPr>
              <w:spacing w:after="20"/>
              <w:ind w:left="20"/>
              <w:jc w:val="both"/>
            </w:pPr>
            <w:r>
              <w:rPr>
                <w:rFonts w:ascii="Times New Roman"/>
                <w:b w:val="false"/>
                <w:i w:val="false"/>
                <w:color w:val="000000"/>
                <w:sz w:val="20"/>
              </w:rPr>
              <w:t>
10.</w:t>
            </w:r>
          </w:p>
          <w:bookmarkEnd w:id="12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125"/>
          <w:p>
            <w:pPr>
              <w:spacing w:after="20"/>
              <w:ind w:left="20"/>
              <w:jc w:val="both"/>
            </w:pPr>
            <w:r>
              <w:rPr>
                <w:rFonts w:ascii="Times New Roman"/>
                <w:b w:val="false"/>
                <w:i w:val="false"/>
                <w:color w:val="000000"/>
                <w:sz w:val="20"/>
              </w:rPr>
              <w:t>
11.</w:t>
            </w:r>
          </w:p>
          <w:bookmarkEnd w:id="12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126"/>
          <w:p>
            <w:pPr>
              <w:spacing w:after="20"/>
              <w:ind w:left="20"/>
              <w:jc w:val="both"/>
            </w:pPr>
            <w:r>
              <w:rPr>
                <w:rFonts w:ascii="Times New Roman"/>
                <w:b w:val="false"/>
                <w:i w:val="false"/>
                <w:color w:val="000000"/>
                <w:sz w:val="20"/>
              </w:rPr>
              <w:t>
12.</w:t>
            </w:r>
          </w:p>
          <w:bookmarkEnd w:id="12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120 422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127"/>
          <w:p>
            <w:pPr>
              <w:spacing w:after="20"/>
              <w:ind w:left="20"/>
              <w:jc w:val="both"/>
            </w:pPr>
            <w:r>
              <w:rPr>
                <w:rFonts w:ascii="Times New Roman"/>
                <w:b w:val="false"/>
                <w:i w:val="false"/>
                <w:color w:val="000000"/>
                <w:sz w:val="20"/>
              </w:rPr>
              <w:t>
13.</w:t>
            </w:r>
          </w:p>
          <w:bookmarkEnd w:id="12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128"/>
          <w:p>
            <w:pPr>
              <w:spacing w:after="20"/>
              <w:ind w:left="20"/>
              <w:jc w:val="both"/>
            </w:pPr>
            <w:r>
              <w:rPr>
                <w:rFonts w:ascii="Times New Roman"/>
                <w:b w:val="false"/>
                <w:i w:val="false"/>
                <w:color w:val="000000"/>
                <w:sz w:val="20"/>
              </w:rPr>
              <w:t>
14.</w:t>
            </w:r>
          </w:p>
          <w:bookmarkEnd w:id="12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129"/>
          <w:p>
            <w:pPr>
              <w:spacing w:after="20"/>
              <w:ind w:left="20"/>
              <w:jc w:val="both"/>
            </w:pPr>
            <w:r>
              <w:rPr>
                <w:rFonts w:ascii="Times New Roman"/>
                <w:b w:val="false"/>
                <w:i w:val="false"/>
                <w:color w:val="000000"/>
                <w:sz w:val="20"/>
              </w:rPr>
              <w:t>
15.</w:t>
            </w:r>
          </w:p>
          <w:bookmarkEnd w:id="12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2017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994" w:id="130"/>
    <w:p>
      <w:pPr>
        <w:spacing w:after="0"/>
        <w:ind w:left="0"/>
        <w:jc w:val="left"/>
      </w:pPr>
      <w:r>
        <w:rPr>
          <w:rFonts w:ascii="Times New Roman"/>
          <w:b/>
          <w:i w:val="false"/>
          <w:color w:val="000000"/>
        </w:rPr>
        <w:t xml:space="preserve"> Распределение </w:t>
      </w:r>
      <w:r>
        <w:br/>
      </w:r>
      <w:r>
        <w:rPr>
          <w:rFonts w:ascii="Times New Roman"/>
          <w:b/>
          <w:i w:val="false"/>
          <w:color w:val="000000"/>
        </w:rPr>
        <w:t>сумм целевых текущих трансфертов областным бюджетам, бюджетам городов Астаны и Алматы на материально-техническое оснащение подразделений органов внутренних дел</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131"/>
          <w:p>
            <w:pPr>
              <w:spacing w:after="20"/>
              <w:ind w:left="20"/>
              <w:jc w:val="both"/>
            </w:pPr>
            <w:r>
              <w:rPr>
                <w:rFonts w:ascii="Times New Roman"/>
                <w:b w:val="false"/>
                <w:i w:val="false"/>
                <w:color w:val="000000"/>
                <w:sz w:val="20"/>
              </w:rPr>
              <w:t>
№ п/п</w:t>
            </w:r>
          </w:p>
          <w:bookmarkEnd w:id="131"/>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144 457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132"/>
          <w:p>
            <w:pPr>
              <w:spacing w:after="20"/>
              <w:ind w:left="20"/>
              <w:jc w:val="both"/>
            </w:pPr>
            <w:r>
              <w:rPr>
                <w:rFonts w:ascii="Times New Roman"/>
                <w:b w:val="false"/>
                <w:i w:val="false"/>
                <w:color w:val="000000"/>
                <w:sz w:val="20"/>
              </w:rPr>
              <w:t>
1.</w:t>
            </w:r>
          </w:p>
          <w:bookmarkEnd w:id="132"/>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133"/>
          <w:p>
            <w:pPr>
              <w:spacing w:after="20"/>
              <w:ind w:left="20"/>
              <w:jc w:val="both"/>
            </w:pPr>
            <w:r>
              <w:rPr>
                <w:rFonts w:ascii="Times New Roman"/>
                <w:b w:val="false"/>
                <w:i w:val="false"/>
                <w:color w:val="000000"/>
                <w:sz w:val="20"/>
              </w:rPr>
              <w:t>
2.</w:t>
            </w:r>
          </w:p>
          <w:bookmarkEnd w:id="133"/>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134"/>
          <w:p>
            <w:pPr>
              <w:spacing w:after="20"/>
              <w:ind w:left="20"/>
              <w:jc w:val="both"/>
            </w:pPr>
            <w:r>
              <w:rPr>
                <w:rFonts w:ascii="Times New Roman"/>
                <w:b w:val="false"/>
                <w:i w:val="false"/>
                <w:color w:val="000000"/>
                <w:sz w:val="20"/>
              </w:rPr>
              <w:t>
3.</w:t>
            </w:r>
          </w:p>
          <w:bookmarkEnd w:id="134"/>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135"/>
          <w:p>
            <w:pPr>
              <w:spacing w:after="20"/>
              <w:ind w:left="20"/>
              <w:jc w:val="both"/>
            </w:pPr>
            <w:r>
              <w:rPr>
                <w:rFonts w:ascii="Times New Roman"/>
                <w:b w:val="false"/>
                <w:i w:val="false"/>
                <w:color w:val="000000"/>
                <w:sz w:val="20"/>
              </w:rPr>
              <w:t>
4.</w:t>
            </w:r>
          </w:p>
          <w:bookmarkEnd w:id="135"/>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136"/>
          <w:p>
            <w:pPr>
              <w:spacing w:after="20"/>
              <w:ind w:left="20"/>
              <w:jc w:val="both"/>
            </w:pPr>
            <w:r>
              <w:rPr>
                <w:rFonts w:ascii="Times New Roman"/>
                <w:b w:val="false"/>
                <w:i w:val="false"/>
                <w:color w:val="000000"/>
                <w:sz w:val="20"/>
              </w:rPr>
              <w:t>
5.</w:t>
            </w:r>
          </w:p>
          <w:bookmarkEnd w:id="136"/>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137"/>
          <w:p>
            <w:pPr>
              <w:spacing w:after="20"/>
              <w:ind w:left="20"/>
              <w:jc w:val="both"/>
            </w:pPr>
            <w:r>
              <w:rPr>
                <w:rFonts w:ascii="Times New Roman"/>
                <w:b w:val="false"/>
                <w:i w:val="false"/>
                <w:color w:val="000000"/>
                <w:sz w:val="20"/>
              </w:rPr>
              <w:t>
6.</w:t>
            </w:r>
          </w:p>
          <w:bookmarkEnd w:id="137"/>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138"/>
          <w:p>
            <w:pPr>
              <w:spacing w:after="20"/>
              <w:ind w:left="20"/>
              <w:jc w:val="both"/>
            </w:pPr>
            <w:r>
              <w:rPr>
                <w:rFonts w:ascii="Times New Roman"/>
                <w:b w:val="false"/>
                <w:i w:val="false"/>
                <w:color w:val="000000"/>
                <w:sz w:val="20"/>
              </w:rPr>
              <w:t>
7.</w:t>
            </w:r>
          </w:p>
          <w:bookmarkEnd w:id="138"/>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139"/>
          <w:p>
            <w:pPr>
              <w:spacing w:after="20"/>
              <w:ind w:left="20"/>
              <w:jc w:val="both"/>
            </w:pPr>
            <w:r>
              <w:rPr>
                <w:rFonts w:ascii="Times New Roman"/>
                <w:b w:val="false"/>
                <w:i w:val="false"/>
                <w:color w:val="000000"/>
                <w:sz w:val="20"/>
              </w:rPr>
              <w:t>
8.</w:t>
            </w:r>
          </w:p>
          <w:bookmarkEnd w:id="139"/>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140"/>
          <w:p>
            <w:pPr>
              <w:spacing w:after="20"/>
              <w:ind w:left="20"/>
              <w:jc w:val="both"/>
            </w:pPr>
            <w:r>
              <w:rPr>
                <w:rFonts w:ascii="Times New Roman"/>
                <w:b w:val="false"/>
                <w:i w:val="false"/>
                <w:color w:val="000000"/>
                <w:sz w:val="20"/>
              </w:rPr>
              <w:t>
9.</w:t>
            </w:r>
          </w:p>
          <w:bookmarkEnd w:id="140"/>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141"/>
          <w:p>
            <w:pPr>
              <w:spacing w:after="20"/>
              <w:ind w:left="20"/>
              <w:jc w:val="both"/>
            </w:pPr>
            <w:r>
              <w:rPr>
                <w:rFonts w:ascii="Times New Roman"/>
                <w:b w:val="false"/>
                <w:i w:val="false"/>
                <w:color w:val="000000"/>
                <w:sz w:val="20"/>
              </w:rPr>
              <w:t>
10.</w:t>
            </w:r>
          </w:p>
          <w:bookmarkEnd w:id="141"/>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142"/>
          <w:p>
            <w:pPr>
              <w:spacing w:after="20"/>
              <w:ind w:left="20"/>
              <w:jc w:val="both"/>
            </w:pPr>
            <w:r>
              <w:rPr>
                <w:rFonts w:ascii="Times New Roman"/>
                <w:b w:val="false"/>
                <w:i w:val="false"/>
                <w:color w:val="000000"/>
                <w:sz w:val="20"/>
              </w:rPr>
              <w:t>
11.</w:t>
            </w:r>
          </w:p>
          <w:bookmarkEnd w:id="142"/>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143"/>
          <w:p>
            <w:pPr>
              <w:spacing w:after="20"/>
              <w:ind w:left="20"/>
              <w:jc w:val="both"/>
            </w:pPr>
            <w:r>
              <w:rPr>
                <w:rFonts w:ascii="Times New Roman"/>
                <w:b w:val="false"/>
                <w:i w:val="false"/>
                <w:color w:val="000000"/>
                <w:sz w:val="20"/>
              </w:rPr>
              <w:t>
12.</w:t>
            </w:r>
          </w:p>
          <w:bookmarkEnd w:id="143"/>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144"/>
          <w:p>
            <w:pPr>
              <w:spacing w:after="20"/>
              <w:ind w:left="20"/>
              <w:jc w:val="both"/>
            </w:pPr>
            <w:r>
              <w:rPr>
                <w:rFonts w:ascii="Times New Roman"/>
                <w:b w:val="false"/>
                <w:i w:val="false"/>
                <w:color w:val="000000"/>
                <w:sz w:val="20"/>
              </w:rPr>
              <w:t>
13.</w:t>
            </w:r>
          </w:p>
          <w:bookmarkEnd w:id="144"/>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145"/>
          <w:p>
            <w:pPr>
              <w:spacing w:after="20"/>
              <w:ind w:left="20"/>
              <w:jc w:val="both"/>
            </w:pPr>
            <w:r>
              <w:rPr>
                <w:rFonts w:ascii="Times New Roman"/>
                <w:b w:val="false"/>
                <w:i w:val="false"/>
                <w:color w:val="000000"/>
                <w:sz w:val="20"/>
              </w:rPr>
              <w:t>
14.</w:t>
            </w:r>
          </w:p>
          <w:bookmarkEnd w:id="145"/>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146"/>
          <w:p>
            <w:pPr>
              <w:spacing w:after="20"/>
              <w:ind w:left="20"/>
              <w:jc w:val="both"/>
            </w:pPr>
            <w:r>
              <w:rPr>
                <w:rFonts w:ascii="Times New Roman"/>
                <w:b w:val="false"/>
                <w:i w:val="false"/>
                <w:color w:val="000000"/>
                <w:sz w:val="20"/>
              </w:rPr>
              <w:t>
15.</w:t>
            </w:r>
          </w:p>
          <w:bookmarkEnd w:id="146"/>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147"/>
          <w:p>
            <w:pPr>
              <w:spacing w:after="20"/>
              <w:ind w:left="20"/>
              <w:jc w:val="both"/>
            </w:pPr>
            <w:r>
              <w:rPr>
                <w:rFonts w:ascii="Times New Roman"/>
                <w:b w:val="false"/>
                <w:i w:val="false"/>
                <w:color w:val="000000"/>
                <w:sz w:val="20"/>
              </w:rPr>
              <w:t>
16.</w:t>
            </w:r>
          </w:p>
          <w:bookmarkEnd w:id="147"/>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2017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1015" w:id="148"/>
    <w:p>
      <w:pPr>
        <w:spacing w:after="0"/>
        <w:ind w:left="0"/>
        <w:jc w:val="left"/>
      </w:pPr>
      <w:r>
        <w:rPr>
          <w:rFonts w:ascii="Times New Roman"/>
          <w:b/>
          <w:i w:val="false"/>
          <w:color w:val="000000"/>
        </w:rPr>
        <w:t xml:space="preserve"> Распределение </w:t>
      </w:r>
      <w:r>
        <w:br/>
      </w:r>
      <w:r>
        <w:rPr>
          <w:rFonts w:ascii="Times New Roman"/>
          <w:b/>
          <w:i w:val="false"/>
          <w:color w:val="000000"/>
        </w:rPr>
        <w:t>сумм целевых текущих трансфертов областным бюджетам, бюджетам городов Астаны и Алматы на обучение сотрудников административной полиции органов внутренних дел</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2859"/>
        <w:gridCol w:w="6582"/>
      </w:tblGrid>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149"/>
          <w:p>
            <w:pPr>
              <w:spacing w:after="20"/>
              <w:ind w:left="20"/>
              <w:jc w:val="both"/>
            </w:pPr>
            <w:r>
              <w:rPr>
                <w:rFonts w:ascii="Times New Roman"/>
                <w:b w:val="false"/>
                <w:i w:val="false"/>
                <w:color w:val="000000"/>
                <w:sz w:val="20"/>
              </w:rPr>
              <w:t>
№ п/п</w:t>
            </w:r>
          </w:p>
          <w:bookmarkEnd w:id="149"/>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150"/>
          <w:p>
            <w:pPr>
              <w:spacing w:after="20"/>
              <w:ind w:left="20"/>
              <w:jc w:val="both"/>
            </w:pPr>
            <w:r>
              <w:rPr>
                <w:rFonts w:ascii="Times New Roman"/>
                <w:b w:val="false"/>
                <w:i w:val="false"/>
                <w:color w:val="000000"/>
                <w:sz w:val="20"/>
              </w:rPr>
              <w:t>
1.</w:t>
            </w:r>
          </w:p>
          <w:bookmarkEnd w:id="150"/>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51"/>
          <w:p>
            <w:pPr>
              <w:spacing w:after="20"/>
              <w:ind w:left="20"/>
              <w:jc w:val="both"/>
            </w:pPr>
            <w:r>
              <w:rPr>
                <w:rFonts w:ascii="Times New Roman"/>
                <w:b w:val="false"/>
                <w:i w:val="false"/>
                <w:color w:val="000000"/>
                <w:sz w:val="20"/>
              </w:rPr>
              <w:t>
2.</w:t>
            </w:r>
          </w:p>
          <w:bookmarkEnd w:id="151"/>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152"/>
          <w:p>
            <w:pPr>
              <w:spacing w:after="20"/>
              <w:ind w:left="20"/>
              <w:jc w:val="both"/>
            </w:pPr>
            <w:r>
              <w:rPr>
                <w:rFonts w:ascii="Times New Roman"/>
                <w:b w:val="false"/>
                <w:i w:val="false"/>
                <w:color w:val="000000"/>
                <w:sz w:val="20"/>
              </w:rPr>
              <w:t>
3.</w:t>
            </w:r>
          </w:p>
          <w:bookmarkEnd w:id="152"/>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153"/>
          <w:p>
            <w:pPr>
              <w:spacing w:after="20"/>
              <w:ind w:left="20"/>
              <w:jc w:val="both"/>
            </w:pPr>
            <w:r>
              <w:rPr>
                <w:rFonts w:ascii="Times New Roman"/>
                <w:b w:val="false"/>
                <w:i w:val="false"/>
                <w:color w:val="000000"/>
                <w:sz w:val="20"/>
              </w:rPr>
              <w:t>
4.</w:t>
            </w:r>
          </w:p>
          <w:bookmarkEnd w:id="153"/>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2017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1024" w:id="154"/>
    <w:p>
      <w:pPr>
        <w:spacing w:after="0"/>
        <w:ind w:left="0"/>
        <w:jc w:val="left"/>
      </w:pPr>
      <w:r>
        <w:rPr>
          <w:rFonts w:ascii="Times New Roman"/>
          <w:b/>
          <w:i w:val="false"/>
          <w:color w:val="000000"/>
        </w:rPr>
        <w:t xml:space="preserve"> Распределение </w:t>
      </w:r>
      <w:r>
        <w:br/>
      </w:r>
      <w:r>
        <w:rPr>
          <w:rFonts w:ascii="Times New Roman"/>
          <w:b/>
          <w:i w:val="false"/>
          <w:color w:val="000000"/>
        </w:rPr>
        <w:t>сумм целевых текущих трансфертов областным бюджетам, бюджетам городов Астаны и Алматы на увеличение размеров надбавки за классную квалификацию сотрудников органов внутренних дел</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155"/>
          <w:p>
            <w:pPr>
              <w:spacing w:after="20"/>
              <w:ind w:left="20"/>
              <w:jc w:val="both"/>
            </w:pPr>
            <w:r>
              <w:rPr>
                <w:rFonts w:ascii="Times New Roman"/>
                <w:b w:val="false"/>
                <w:i w:val="false"/>
                <w:color w:val="000000"/>
                <w:sz w:val="20"/>
              </w:rPr>
              <w:t>
№ п/п</w:t>
            </w:r>
          </w:p>
          <w:bookmarkEnd w:id="155"/>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866 365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156"/>
          <w:p>
            <w:pPr>
              <w:spacing w:after="20"/>
              <w:ind w:left="20"/>
              <w:jc w:val="both"/>
            </w:pPr>
            <w:r>
              <w:rPr>
                <w:rFonts w:ascii="Times New Roman"/>
                <w:b w:val="false"/>
                <w:i w:val="false"/>
                <w:color w:val="000000"/>
                <w:sz w:val="20"/>
              </w:rPr>
              <w:t>
1.</w:t>
            </w:r>
          </w:p>
          <w:bookmarkEnd w:id="156"/>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57"/>
          <w:p>
            <w:pPr>
              <w:spacing w:after="20"/>
              <w:ind w:left="20"/>
              <w:jc w:val="both"/>
            </w:pPr>
            <w:r>
              <w:rPr>
                <w:rFonts w:ascii="Times New Roman"/>
                <w:b w:val="false"/>
                <w:i w:val="false"/>
                <w:color w:val="000000"/>
                <w:sz w:val="20"/>
              </w:rPr>
              <w:t>
2.</w:t>
            </w:r>
          </w:p>
          <w:bookmarkEnd w:id="157"/>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158"/>
          <w:p>
            <w:pPr>
              <w:spacing w:after="20"/>
              <w:ind w:left="20"/>
              <w:jc w:val="both"/>
            </w:pPr>
            <w:r>
              <w:rPr>
                <w:rFonts w:ascii="Times New Roman"/>
                <w:b w:val="false"/>
                <w:i w:val="false"/>
                <w:color w:val="000000"/>
                <w:sz w:val="20"/>
              </w:rPr>
              <w:t>
3.</w:t>
            </w:r>
          </w:p>
          <w:bookmarkEnd w:id="158"/>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159"/>
          <w:p>
            <w:pPr>
              <w:spacing w:after="20"/>
              <w:ind w:left="20"/>
              <w:jc w:val="both"/>
            </w:pPr>
            <w:r>
              <w:rPr>
                <w:rFonts w:ascii="Times New Roman"/>
                <w:b w:val="false"/>
                <w:i w:val="false"/>
                <w:color w:val="000000"/>
                <w:sz w:val="20"/>
              </w:rPr>
              <w:t>
4.</w:t>
            </w:r>
          </w:p>
          <w:bookmarkEnd w:id="159"/>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160"/>
          <w:p>
            <w:pPr>
              <w:spacing w:after="20"/>
              <w:ind w:left="20"/>
              <w:jc w:val="both"/>
            </w:pPr>
            <w:r>
              <w:rPr>
                <w:rFonts w:ascii="Times New Roman"/>
                <w:b w:val="false"/>
                <w:i w:val="false"/>
                <w:color w:val="000000"/>
                <w:sz w:val="20"/>
              </w:rPr>
              <w:t>
5.</w:t>
            </w:r>
          </w:p>
          <w:bookmarkEnd w:id="160"/>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90 546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61"/>
          <w:p>
            <w:pPr>
              <w:spacing w:after="20"/>
              <w:ind w:left="20"/>
              <w:jc w:val="both"/>
            </w:pPr>
            <w:r>
              <w:rPr>
                <w:rFonts w:ascii="Times New Roman"/>
                <w:b w:val="false"/>
                <w:i w:val="false"/>
                <w:color w:val="000000"/>
                <w:sz w:val="20"/>
              </w:rPr>
              <w:t>
6.</w:t>
            </w:r>
          </w:p>
          <w:bookmarkEnd w:id="161"/>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62"/>
          <w:p>
            <w:pPr>
              <w:spacing w:after="20"/>
              <w:ind w:left="20"/>
              <w:jc w:val="both"/>
            </w:pPr>
            <w:r>
              <w:rPr>
                <w:rFonts w:ascii="Times New Roman"/>
                <w:b w:val="false"/>
                <w:i w:val="false"/>
                <w:color w:val="000000"/>
                <w:sz w:val="20"/>
              </w:rPr>
              <w:t>
7.</w:t>
            </w:r>
          </w:p>
          <w:bookmarkEnd w:id="162"/>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63"/>
          <w:p>
            <w:pPr>
              <w:spacing w:after="20"/>
              <w:ind w:left="20"/>
              <w:jc w:val="both"/>
            </w:pPr>
            <w:r>
              <w:rPr>
                <w:rFonts w:ascii="Times New Roman"/>
                <w:b w:val="false"/>
                <w:i w:val="false"/>
                <w:color w:val="000000"/>
                <w:sz w:val="20"/>
              </w:rPr>
              <w:t>
8.</w:t>
            </w:r>
          </w:p>
          <w:bookmarkEnd w:id="163"/>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131 970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64"/>
          <w:p>
            <w:pPr>
              <w:spacing w:after="20"/>
              <w:ind w:left="20"/>
              <w:jc w:val="both"/>
            </w:pPr>
            <w:r>
              <w:rPr>
                <w:rFonts w:ascii="Times New Roman"/>
                <w:b w:val="false"/>
                <w:i w:val="false"/>
                <w:color w:val="000000"/>
                <w:sz w:val="20"/>
              </w:rPr>
              <w:t>
9.</w:t>
            </w:r>
          </w:p>
          <w:bookmarkEnd w:id="164"/>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65"/>
          <w:p>
            <w:pPr>
              <w:spacing w:after="20"/>
              <w:ind w:left="20"/>
              <w:jc w:val="both"/>
            </w:pPr>
            <w:r>
              <w:rPr>
                <w:rFonts w:ascii="Times New Roman"/>
                <w:b w:val="false"/>
                <w:i w:val="false"/>
                <w:color w:val="000000"/>
                <w:sz w:val="20"/>
              </w:rPr>
              <w:t>
10.</w:t>
            </w:r>
          </w:p>
          <w:bookmarkEnd w:id="165"/>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66"/>
          <w:p>
            <w:pPr>
              <w:spacing w:after="20"/>
              <w:ind w:left="20"/>
              <w:jc w:val="both"/>
            </w:pPr>
            <w:r>
              <w:rPr>
                <w:rFonts w:ascii="Times New Roman"/>
                <w:b w:val="false"/>
                <w:i w:val="false"/>
                <w:color w:val="000000"/>
                <w:sz w:val="20"/>
              </w:rPr>
              <w:t>
11.</w:t>
            </w:r>
          </w:p>
          <w:bookmarkEnd w:id="166"/>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167"/>
          <w:p>
            <w:pPr>
              <w:spacing w:after="20"/>
              <w:ind w:left="20"/>
              <w:jc w:val="both"/>
            </w:pPr>
            <w:r>
              <w:rPr>
                <w:rFonts w:ascii="Times New Roman"/>
                <w:b w:val="false"/>
                <w:i w:val="false"/>
                <w:color w:val="000000"/>
                <w:sz w:val="20"/>
              </w:rPr>
              <w:t>
12.</w:t>
            </w:r>
          </w:p>
          <w:bookmarkEnd w:id="167"/>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68"/>
          <w:p>
            <w:pPr>
              <w:spacing w:after="20"/>
              <w:ind w:left="20"/>
              <w:jc w:val="both"/>
            </w:pPr>
            <w:r>
              <w:rPr>
                <w:rFonts w:ascii="Times New Roman"/>
                <w:b w:val="false"/>
                <w:i w:val="false"/>
                <w:color w:val="000000"/>
                <w:sz w:val="20"/>
              </w:rPr>
              <w:t>
13.</w:t>
            </w:r>
          </w:p>
          <w:bookmarkEnd w:id="168"/>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69"/>
          <w:p>
            <w:pPr>
              <w:spacing w:after="20"/>
              <w:ind w:left="20"/>
              <w:jc w:val="both"/>
            </w:pPr>
            <w:r>
              <w:rPr>
                <w:rFonts w:ascii="Times New Roman"/>
                <w:b w:val="false"/>
                <w:i w:val="false"/>
                <w:color w:val="000000"/>
                <w:sz w:val="20"/>
              </w:rPr>
              <w:t>
14.</w:t>
            </w:r>
          </w:p>
          <w:bookmarkEnd w:id="169"/>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192 995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70"/>
          <w:p>
            <w:pPr>
              <w:spacing w:after="20"/>
              <w:ind w:left="20"/>
              <w:jc w:val="both"/>
            </w:pPr>
            <w:r>
              <w:rPr>
                <w:rFonts w:ascii="Times New Roman"/>
                <w:b w:val="false"/>
                <w:i w:val="false"/>
                <w:color w:val="000000"/>
                <w:sz w:val="20"/>
              </w:rPr>
              <w:t>
15.</w:t>
            </w:r>
          </w:p>
          <w:bookmarkEnd w:id="170"/>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71"/>
          <w:p>
            <w:pPr>
              <w:spacing w:after="20"/>
              <w:ind w:left="20"/>
              <w:jc w:val="both"/>
            </w:pPr>
            <w:r>
              <w:rPr>
                <w:rFonts w:ascii="Times New Roman"/>
                <w:b w:val="false"/>
                <w:i w:val="false"/>
                <w:color w:val="000000"/>
                <w:sz w:val="20"/>
              </w:rPr>
              <w:t>
16.</w:t>
            </w:r>
          </w:p>
          <w:bookmarkEnd w:id="171"/>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2017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1045" w:id="172"/>
    <w:p>
      <w:pPr>
        <w:spacing w:after="0"/>
        <w:ind w:left="0"/>
        <w:jc w:val="left"/>
      </w:pPr>
      <w:r>
        <w:rPr>
          <w:rFonts w:ascii="Times New Roman"/>
          <w:b/>
          <w:i w:val="false"/>
          <w:color w:val="000000"/>
        </w:rPr>
        <w:t xml:space="preserve"> Распределение </w:t>
      </w:r>
      <w:r>
        <w:br/>
      </w:r>
      <w:r>
        <w:rPr>
          <w:rFonts w:ascii="Times New Roman"/>
          <w:b/>
          <w:i w:val="false"/>
          <w:color w:val="000000"/>
        </w:rPr>
        <w:t xml:space="preserve">сумм целевых текущих трансфертов областным бюджетам, бюджетам городов </w:t>
      </w:r>
      <w:r>
        <w:br/>
      </w:r>
      <w:r>
        <w:rPr>
          <w:rFonts w:ascii="Times New Roman"/>
          <w:b/>
          <w:i w:val="false"/>
          <w:color w:val="000000"/>
        </w:rPr>
        <w:t xml:space="preserve">Астаны и Алматы на субсидирование в рамках гарантирования и страхования </w:t>
      </w:r>
      <w:r>
        <w:br/>
      </w:r>
      <w:r>
        <w:rPr>
          <w:rFonts w:ascii="Times New Roman"/>
          <w:b/>
          <w:i w:val="false"/>
          <w:color w:val="000000"/>
        </w:rPr>
        <w:t>займов субъектов агропромышленного комплекса</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2527"/>
        <w:gridCol w:w="6814"/>
      </w:tblGrid>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73"/>
          <w:p>
            <w:pPr>
              <w:spacing w:after="20"/>
              <w:ind w:left="20"/>
              <w:jc w:val="both"/>
            </w:pPr>
            <w:r>
              <w:rPr>
                <w:rFonts w:ascii="Times New Roman"/>
                <w:b w:val="false"/>
                <w:i w:val="false"/>
                <w:color w:val="000000"/>
                <w:sz w:val="20"/>
              </w:rPr>
              <w:t>
№ п/п</w:t>
            </w:r>
          </w:p>
          <w:bookmarkEnd w:id="173"/>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74"/>
          <w:p>
            <w:pPr>
              <w:spacing w:after="20"/>
              <w:ind w:left="20"/>
              <w:jc w:val="both"/>
            </w:pPr>
            <w:r>
              <w:rPr>
                <w:rFonts w:ascii="Times New Roman"/>
                <w:b w:val="false"/>
                <w:i w:val="false"/>
                <w:color w:val="000000"/>
                <w:sz w:val="20"/>
              </w:rPr>
              <w:t>
1.</w:t>
            </w:r>
          </w:p>
          <w:bookmarkEnd w:id="174"/>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2017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bookmarkStart w:name="z1051" w:id="175"/>
    <w:p>
      <w:pPr>
        <w:spacing w:after="0"/>
        <w:ind w:left="0"/>
        <w:jc w:val="left"/>
      </w:pPr>
      <w:r>
        <w:rPr>
          <w:rFonts w:ascii="Times New Roman"/>
          <w:b/>
          <w:i w:val="false"/>
          <w:color w:val="000000"/>
        </w:rPr>
        <w:t xml:space="preserve"> Распределение </w:t>
      </w:r>
      <w:r>
        <w:br/>
      </w:r>
      <w:r>
        <w:rPr>
          <w:rFonts w:ascii="Times New Roman"/>
          <w:b/>
          <w:i w:val="false"/>
          <w:color w:val="000000"/>
        </w:rPr>
        <w:t xml:space="preserve">сумм целевых текущих трансфертов областным бюджетам, бюджетам городов </w:t>
      </w:r>
      <w:r>
        <w:br/>
      </w:r>
      <w:r>
        <w:rPr>
          <w:rFonts w:ascii="Times New Roman"/>
          <w:b/>
          <w:i w:val="false"/>
          <w:color w:val="000000"/>
        </w:rPr>
        <w:t xml:space="preserve">Астаны и Алматы на субсидирование заготовительным организациям в сфере агропромышленного комплекса суммы налога на добавленную стоимость, </w:t>
      </w:r>
      <w:r>
        <w:br/>
      </w:r>
      <w:r>
        <w:rPr>
          <w:rFonts w:ascii="Times New Roman"/>
          <w:b/>
          <w:i w:val="false"/>
          <w:color w:val="000000"/>
        </w:rPr>
        <w:t>уплаченного в бюджет, в пределах исчисленного налога на добавленную стоимость</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8"/>
        <w:gridCol w:w="1925"/>
        <w:gridCol w:w="7147"/>
      </w:tblGrid>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76"/>
          <w:p>
            <w:pPr>
              <w:spacing w:after="20"/>
              <w:ind w:left="20"/>
              <w:jc w:val="both"/>
            </w:pPr>
            <w:r>
              <w:rPr>
                <w:rFonts w:ascii="Times New Roman"/>
                <w:b w:val="false"/>
                <w:i w:val="false"/>
                <w:color w:val="000000"/>
                <w:sz w:val="20"/>
              </w:rPr>
              <w:t>
№ п/п</w:t>
            </w:r>
          </w:p>
          <w:bookmarkEnd w:id="176"/>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474 247</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77"/>
          <w:p>
            <w:pPr>
              <w:spacing w:after="20"/>
              <w:ind w:left="20"/>
              <w:jc w:val="both"/>
            </w:pPr>
            <w:r>
              <w:rPr>
                <w:rFonts w:ascii="Times New Roman"/>
                <w:b w:val="false"/>
                <w:i w:val="false"/>
                <w:color w:val="000000"/>
                <w:sz w:val="20"/>
              </w:rPr>
              <w:t>
1.</w:t>
            </w:r>
          </w:p>
          <w:bookmarkEnd w:id="177"/>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59 169</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78"/>
          <w:p>
            <w:pPr>
              <w:spacing w:after="20"/>
              <w:ind w:left="20"/>
              <w:jc w:val="both"/>
            </w:pPr>
            <w:r>
              <w:rPr>
                <w:rFonts w:ascii="Times New Roman"/>
                <w:b w:val="false"/>
                <w:i w:val="false"/>
                <w:color w:val="000000"/>
                <w:sz w:val="20"/>
              </w:rPr>
              <w:t>
2.</w:t>
            </w:r>
          </w:p>
          <w:bookmarkEnd w:id="178"/>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79"/>
          <w:p>
            <w:pPr>
              <w:spacing w:after="20"/>
              <w:ind w:left="20"/>
              <w:jc w:val="both"/>
            </w:pPr>
            <w:r>
              <w:rPr>
                <w:rFonts w:ascii="Times New Roman"/>
                <w:b w:val="false"/>
                <w:i w:val="false"/>
                <w:color w:val="000000"/>
                <w:sz w:val="20"/>
              </w:rPr>
              <w:t>
3.</w:t>
            </w:r>
          </w:p>
          <w:bookmarkEnd w:id="179"/>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80"/>
          <w:p>
            <w:pPr>
              <w:spacing w:after="20"/>
              <w:ind w:left="20"/>
              <w:jc w:val="both"/>
            </w:pPr>
            <w:r>
              <w:rPr>
                <w:rFonts w:ascii="Times New Roman"/>
                <w:b w:val="false"/>
                <w:i w:val="false"/>
                <w:color w:val="000000"/>
                <w:sz w:val="20"/>
              </w:rPr>
              <w:t>
4.</w:t>
            </w:r>
          </w:p>
          <w:bookmarkEnd w:id="180"/>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13 737</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81"/>
          <w:p>
            <w:pPr>
              <w:spacing w:after="20"/>
              <w:ind w:left="20"/>
              <w:jc w:val="both"/>
            </w:pPr>
            <w:r>
              <w:rPr>
                <w:rFonts w:ascii="Times New Roman"/>
                <w:b w:val="false"/>
                <w:i w:val="false"/>
                <w:color w:val="000000"/>
                <w:sz w:val="20"/>
              </w:rPr>
              <w:t>
5.</w:t>
            </w:r>
          </w:p>
          <w:bookmarkEnd w:id="181"/>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16 568</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82"/>
          <w:p>
            <w:pPr>
              <w:spacing w:after="20"/>
              <w:ind w:left="20"/>
              <w:jc w:val="both"/>
            </w:pPr>
            <w:r>
              <w:rPr>
                <w:rFonts w:ascii="Times New Roman"/>
                <w:b w:val="false"/>
                <w:i w:val="false"/>
                <w:color w:val="000000"/>
                <w:sz w:val="20"/>
              </w:rPr>
              <w:t>
6.</w:t>
            </w:r>
          </w:p>
          <w:bookmarkEnd w:id="182"/>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83"/>
          <w:p>
            <w:pPr>
              <w:spacing w:after="20"/>
              <w:ind w:left="20"/>
              <w:jc w:val="both"/>
            </w:pPr>
            <w:r>
              <w:rPr>
                <w:rFonts w:ascii="Times New Roman"/>
                <w:b w:val="false"/>
                <w:i w:val="false"/>
                <w:color w:val="000000"/>
                <w:sz w:val="20"/>
              </w:rPr>
              <w:t>
7.</w:t>
            </w:r>
          </w:p>
          <w:bookmarkEnd w:id="183"/>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57 550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84"/>
          <w:p>
            <w:pPr>
              <w:spacing w:after="20"/>
              <w:ind w:left="20"/>
              <w:jc w:val="both"/>
            </w:pPr>
            <w:r>
              <w:rPr>
                <w:rFonts w:ascii="Times New Roman"/>
                <w:b w:val="false"/>
                <w:i w:val="false"/>
                <w:color w:val="000000"/>
                <w:sz w:val="20"/>
              </w:rPr>
              <w:t>
8.</w:t>
            </w:r>
          </w:p>
          <w:bookmarkEnd w:id="184"/>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275 162</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85"/>
          <w:p>
            <w:pPr>
              <w:spacing w:after="20"/>
              <w:ind w:left="20"/>
              <w:jc w:val="both"/>
            </w:pPr>
            <w:r>
              <w:rPr>
                <w:rFonts w:ascii="Times New Roman"/>
                <w:b w:val="false"/>
                <w:i w:val="false"/>
                <w:color w:val="000000"/>
                <w:sz w:val="20"/>
              </w:rPr>
              <w:t>
9.</w:t>
            </w:r>
          </w:p>
          <w:bookmarkEnd w:id="185"/>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86"/>
          <w:p>
            <w:pPr>
              <w:spacing w:after="20"/>
              <w:ind w:left="20"/>
              <w:jc w:val="both"/>
            </w:pPr>
            <w:r>
              <w:rPr>
                <w:rFonts w:ascii="Times New Roman"/>
                <w:b w:val="false"/>
                <w:i w:val="false"/>
                <w:color w:val="000000"/>
                <w:sz w:val="20"/>
              </w:rPr>
              <w:t>
10.</w:t>
            </w:r>
          </w:p>
          <w:bookmarkEnd w:id="186"/>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 745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декабря 2016 года № 775 </w:t>
            </w:r>
          </w:p>
        </w:tc>
      </w:tr>
    </w:tbl>
    <w:bookmarkStart w:name="z1066" w:id="187"/>
    <w:p>
      <w:pPr>
        <w:spacing w:after="0"/>
        <w:ind w:left="0"/>
        <w:jc w:val="left"/>
      </w:pPr>
      <w:r>
        <w:rPr>
          <w:rFonts w:ascii="Times New Roman"/>
          <w:b/>
          <w:i w:val="false"/>
          <w:color w:val="000000"/>
        </w:rPr>
        <w:t xml:space="preserve"> Распределение </w:t>
      </w:r>
      <w:r>
        <w:br/>
      </w:r>
      <w:r>
        <w:rPr>
          <w:rFonts w:ascii="Times New Roman"/>
          <w:b/>
          <w:i w:val="false"/>
          <w:color w:val="000000"/>
        </w:rPr>
        <w:t xml:space="preserve">сумм целевых текущих трансфертов областным бюджетам, бюджетам городов </w:t>
      </w:r>
      <w:r>
        <w:br/>
      </w:r>
      <w:r>
        <w:rPr>
          <w:rFonts w:ascii="Times New Roman"/>
          <w:b/>
          <w:i w:val="false"/>
          <w:color w:val="000000"/>
        </w:rPr>
        <w:t xml:space="preserve">Астаны и Алматы на субсидирование процентной ставки по кредитным и </w:t>
      </w:r>
      <w:r>
        <w:br/>
      </w:r>
      <w:r>
        <w:rPr>
          <w:rFonts w:ascii="Times New Roman"/>
          <w:b/>
          <w:i w:val="false"/>
          <w:color w:val="000000"/>
        </w:rPr>
        <w:t>лизинговым обязательствам в рамках направления по финансовому оздоровлению субъектов агропромышленного комплекса</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88"/>
          <w:p>
            <w:pPr>
              <w:spacing w:after="20"/>
              <w:ind w:left="20"/>
              <w:jc w:val="both"/>
            </w:pPr>
            <w:r>
              <w:rPr>
                <w:rFonts w:ascii="Times New Roman"/>
                <w:b w:val="false"/>
                <w:i w:val="false"/>
                <w:color w:val="000000"/>
                <w:sz w:val="20"/>
              </w:rPr>
              <w:t>
№ п/п</w:t>
            </w:r>
          </w:p>
          <w:bookmarkEnd w:id="188"/>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14 002 750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89"/>
          <w:p>
            <w:pPr>
              <w:spacing w:after="20"/>
              <w:ind w:left="20"/>
              <w:jc w:val="both"/>
            </w:pPr>
            <w:r>
              <w:rPr>
                <w:rFonts w:ascii="Times New Roman"/>
                <w:b w:val="false"/>
                <w:i w:val="false"/>
                <w:color w:val="000000"/>
                <w:sz w:val="20"/>
              </w:rPr>
              <w:t>
1.</w:t>
            </w:r>
          </w:p>
          <w:bookmarkEnd w:id="189"/>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5 774 084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90"/>
          <w:p>
            <w:pPr>
              <w:spacing w:after="20"/>
              <w:ind w:left="20"/>
              <w:jc w:val="both"/>
            </w:pPr>
            <w:r>
              <w:rPr>
                <w:rFonts w:ascii="Times New Roman"/>
                <w:b w:val="false"/>
                <w:i w:val="false"/>
                <w:color w:val="000000"/>
                <w:sz w:val="20"/>
              </w:rPr>
              <w:t>
2.</w:t>
            </w:r>
          </w:p>
          <w:bookmarkEnd w:id="190"/>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202 333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91"/>
          <w:p>
            <w:pPr>
              <w:spacing w:after="20"/>
              <w:ind w:left="20"/>
              <w:jc w:val="both"/>
            </w:pPr>
            <w:r>
              <w:rPr>
                <w:rFonts w:ascii="Times New Roman"/>
                <w:b w:val="false"/>
                <w:i w:val="false"/>
                <w:color w:val="000000"/>
                <w:sz w:val="20"/>
              </w:rPr>
              <w:t>
3.</w:t>
            </w:r>
          </w:p>
          <w:bookmarkEnd w:id="191"/>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92"/>
          <w:p>
            <w:pPr>
              <w:spacing w:after="20"/>
              <w:ind w:left="20"/>
              <w:jc w:val="both"/>
            </w:pPr>
            <w:r>
              <w:rPr>
                <w:rFonts w:ascii="Times New Roman"/>
                <w:b w:val="false"/>
                <w:i w:val="false"/>
                <w:color w:val="000000"/>
                <w:sz w:val="20"/>
              </w:rPr>
              <w:t>
4.</w:t>
            </w:r>
          </w:p>
          <w:bookmarkEnd w:id="192"/>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54 046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93"/>
          <w:p>
            <w:pPr>
              <w:spacing w:after="20"/>
              <w:ind w:left="20"/>
              <w:jc w:val="both"/>
            </w:pPr>
            <w:r>
              <w:rPr>
                <w:rFonts w:ascii="Times New Roman"/>
                <w:b w:val="false"/>
                <w:i w:val="false"/>
                <w:color w:val="000000"/>
                <w:sz w:val="20"/>
              </w:rPr>
              <w:t>
5.</w:t>
            </w:r>
          </w:p>
          <w:bookmarkEnd w:id="193"/>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290 046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94"/>
          <w:p>
            <w:pPr>
              <w:spacing w:after="20"/>
              <w:ind w:left="20"/>
              <w:jc w:val="both"/>
            </w:pPr>
            <w:r>
              <w:rPr>
                <w:rFonts w:ascii="Times New Roman"/>
                <w:b w:val="false"/>
                <w:i w:val="false"/>
                <w:color w:val="000000"/>
                <w:sz w:val="20"/>
              </w:rPr>
              <w:t>
6.</w:t>
            </w:r>
          </w:p>
          <w:bookmarkEnd w:id="194"/>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95"/>
          <w:p>
            <w:pPr>
              <w:spacing w:after="20"/>
              <w:ind w:left="20"/>
              <w:jc w:val="both"/>
            </w:pPr>
            <w:r>
              <w:rPr>
                <w:rFonts w:ascii="Times New Roman"/>
                <w:b w:val="false"/>
                <w:i w:val="false"/>
                <w:color w:val="000000"/>
                <w:sz w:val="20"/>
              </w:rPr>
              <w:t>
7.</w:t>
            </w:r>
          </w:p>
          <w:bookmarkEnd w:id="195"/>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308 803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96"/>
          <w:p>
            <w:pPr>
              <w:spacing w:after="20"/>
              <w:ind w:left="20"/>
              <w:jc w:val="both"/>
            </w:pPr>
            <w:r>
              <w:rPr>
                <w:rFonts w:ascii="Times New Roman"/>
                <w:b w:val="false"/>
                <w:i w:val="false"/>
                <w:color w:val="000000"/>
                <w:sz w:val="20"/>
              </w:rPr>
              <w:t>
8.</w:t>
            </w:r>
          </w:p>
          <w:bookmarkEnd w:id="196"/>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2 065 327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97"/>
          <w:p>
            <w:pPr>
              <w:spacing w:after="20"/>
              <w:ind w:left="20"/>
              <w:jc w:val="both"/>
            </w:pPr>
            <w:r>
              <w:rPr>
                <w:rFonts w:ascii="Times New Roman"/>
                <w:b w:val="false"/>
                <w:i w:val="false"/>
                <w:color w:val="000000"/>
                <w:sz w:val="20"/>
              </w:rPr>
              <w:t>
9.</w:t>
            </w:r>
          </w:p>
          <w:bookmarkEnd w:id="197"/>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274 632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98"/>
          <w:p>
            <w:pPr>
              <w:spacing w:after="20"/>
              <w:ind w:left="20"/>
              <w:jc w:val="both"/>
            </w:pPr>
            <w:r>
              <w:rPr>
                <w:rFonts w:ascii="Times New Roman"/>
                <w:b w:val="false"/>
                <w:i w:val="false"/>
                <w:color w:val="000000"/>
                <w:sz w:val="20"/>
              </w:rPr>
              <w:t>
10.</w:t>
            </w:r>
          </w:p>
          <w:bookmarkEnd w:id="198"/>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99"/>
          <w:p>
            <w:pPr>
              <w:spacing w:after="20"/>
              <w:ind w:left="20"/>
              <w:jc w:val="both"/>
            </w:pPr>
            <w:r>
              <w:rPr>
                <w:rFonts w:ascii="Times New Roman"/>
                <w:b w:val="false"/>
                <w:i w:val="false"/>
                <w:color w:val="000000"/>
                <w:sz w:val="20"/>
              </w:rPr>
              <w:t>
11.</w:t>
            </w:r>
          </w:p>
          <w:bookmarkEnd w:id="199"/>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4 244 595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200"/>
          <w:p>
            <w:pPr>
              <w:spacing w:after="20"/>
              <w:ind w:left="20"/>
              <w:jc w:val="both"/>
            </w:pPr>
            <w:r>
              <w:rPr>
                <w:rFonts w:ascii="Times New Roman"/>
                <w:b w:val="false"/>
                <w:i w:val="false"/>
                <w:color w:val="000000"/>
                <w:sz w:val="20"/>
              </w:rPr>
              <w:t>
12.</w:t>
            </w:r>
          </w:p>
          <w:bookmarkEnd w:id="200"/>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201"/>
          <w:p>
            <w:pPr>
              <w:spacing w:after="20"/>
              <w:ind w:left="20"/>
              <w:jc w:val="both"/>
            </w:pPr>
            <w:r>
              <w:rPr>
                <w:rFonts w:ascii="Times New Roman"/>
                <w:b w:val="false"/>
                <w:i w:val="false"/>
                <w:color w:val="000000"/>
                <w:sz w:val="20"/>
              </w:rPr>
              <w:t>
13.</w:t>
            </w:r>
          </w:p>
          <w:bookmarkEnd w:id="201"/>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730 878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2017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7"/>
        <w:gridCol w:w="1855"/>
        <w:gridCol w:w="78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092" w:id="202"/>
                <w:p>
                  <w:pPr>
                    <w:spacing w:after="0"/>
                    <w:ind w:left="0"/>
                    <w:jc w:val="both"/>
                  </w:pPr>
                  <w:r>
                    <w:rPr>
                      <w:rFonts w:ascii="Times New Roman"/>
                      <w:b/>
                      <w:i w:val="false"/>
                      <w:color w:val="000000"/>
                    </w:rPr>
                    <w:t xml:space="preserve"> Распределение сумм целевых текущих трансфертов областным бюджетам, бюджетам городов Астаны и Алматы на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w:t>
                  </w:r>
                </w:p>
                <w:bookmarkEnd w:id="202"/>
              </w:tc>
            </w:tr>
          </w:tbl>
          <w:p/>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203"/>
          <w:p>
            <w:pPr>
              <w:spacing w:after="20"/>
              <w:ind w:left="20"/>
              <w:jc w:val="both"/>
            </w:pPr>
            <w:r>
              <w:rPr>
                <w:rFonts w:ascii="Times New Roman"/>
                <w:b w:val="false"/>
                <w:i w:val="false"/>
                <w:color w:val="000000"/>
                <w:sz w:val="20"/>
              </w:rPr>
              <w:t>
№ п/п</w:t>
            </w:r>
          </w:p>
          <w:bookmarkEnd w:id="203"/>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15 609 062</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204"/>
          <w:p>
            <w:pPr>
              <w:spacing w:after="20"/>
              <w:ind w:left="20"/>
              <w:jc w:val="both"/>
            </w:pPr>
            <w:r>
              <w:rPr>
                <w:rFonts w:ascii="Times New Roman"/>
                <w:b w:val="false"/>
                <w:i w:val="false"/>
                <w:color w:val="000000"/>
                <w:sz w:val="20"/>
              </w:rPr>
              <w:t>
1.</w:t>
            </w:r>
          </w:p>
          <w:bookmarkEnd w:id="204"/>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2 498 461</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205"/>
          <w:p>
            <w:pPr>
              <w:spacing w:after="20"/>
              <w:ind w:left="20"/>
              <w:jc w:val="both"/>
            </w:pPr>
            <w:r>
              <w:rPr>
                <w:rFonts w:ascii="Times New Roman"/>
                <w:b w:val="false"/>
                <w:i w:val="false"/>
                <w:color w:val="000000"/>
                <w:sz w:val="20"/>
              </w:rPr>
              <w:t>
2.</w:t>
            </w:r>
          </w:p>
          <w:bookmarkEnd w:id="205"/>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632 351</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206"/>
          <w:p>
            <w:pPr>
              <w:spacing w:after="20"/>
              <w:ind w:left="20"/>
              <w:jc w:val="both"/>
            </w:pPr>
            <w:r>
              <w:rPr>
                <w:rFonts w:ascii="Times New Roman"/>
                <w:b w:val="false"/>
                <w:i w:val="false"/>
                <w:color w:val="000000"/>
                <w:sz w:val="20"/>
              </w:rPr>
              <w:t>
3.</w:t>
            </w:r>
          </w:p>
          <w:bookmarkEnd w:id="206"/>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953 588</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207"/>
          <w:p>
            <w:pPr>
              <w:spacing w:after="20"/>
              <w:ind w:left="20"/>
              <w:jc w:val="both"/>
            </w:pPr>
            <w:r>
              <w:rPr>
                <w:rFonts w:ascii="Times New Roman"/>
                <w:b w:val="false"/>
                <w:i w:val="false"/>
                <w:color w:val="000000"/>
                <w:sz w:val="20"/>
              </w:rPr>
              <w:t>
4.</w:t>
            </w:r>
          </w:p>
          <w:bookmarkEnd w:id="207"/>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118 378</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208"/>
          <w:p>
            <w:pPr>
              <w:spacing w:after="20"/>
              <w:ind w:left="20"/>
              <w:jc w:val="both"/>
            </w:pPr>
            <w:r>
              <w:rPr>
                <w:rFonts w:ascii="Times New Roman"/>
                <w:b w:val="false"/>
                <w:i w:val="false"/>
                <w:color w:val="000000"/>
                <w:sz w:val="20"/>
              </w:rPr>
              <w:t>
5.</w:t>
            </w:r>
          </w:p>
          <w:bookmarkEnd w:id="208"/>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1 052 201</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209"/>
          <w:p>
            <w:pPr>
              <w:spacing w:after="20"/>
              <w:ind w:left="20"/>
              <w:jc w:val="both"/>
            </w:pPr>
            <w:r>
              <w:rPr>
                <w:rFonts w:ascii="Times New Roman"/>
                <w:b w:val="false"/>
                <w:i w:val="false"/>
                <w:color w:val="000000"/>
                <w:sz w:val="20"/>
              </w:rPr>
              <w:t>
6.</w:t>
            </w:r>
          </w:p>
          <w:bookmarkEnd w:id="209"/>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568 202</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210"/>
          <w:p>
            <w:pPr>
              <w:spacing w:after="20"/>
              <w:ind w:left="20"/>
              <w:jc w:val="both"/>
            </w:pPr>
            <w:r>
              <w:rPr>
                <w:rFonts w:ascii="Times New Roman"/>
                <w:b w:val="false"/>
                <w:i w:val="false"/>
                <w:color w:val="000000"/>
                <w:sz w:val="20"/>
              </w:rPr>
              <w:t>
7.</w:t>
            </w:r>
          </w:p>
          <w:bookmarkEnd w:id="210"/>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717 903</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211"/>
          <w:p>
            <w:pPr>
              <w:spacing w:after="20"/>
              <w:ind w:left="20"/>
              <w:jc w:val="both"/>
            </w:pPr>
            <w:r>
              <w:rPr>
                <w:rFonts w:ascii="Times New Roman"/>
                <w:b w:val="false"/>
                <w:i w:val="false"/>
                <w:color w:val="000000"/>
                <w:sz w:val="20"/>
              </w:rPr>
              <w:t>
8.</w:t>
            </w:r>
          </w:p>
          <w:bookmarkEnd w:id="211"/>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939 859</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212"/>
          <w:p>
            <w:pPr>
              <w:spacing w:after="20"/>
              <w:ind w:left="20"/>
              <w:jc w:val="both"/>
            </w:pPr>
            <w:r>
              <w:rPr>
                <w:rFonts w:ascii="Times New Roman"/>
                <w:b w:val="false"/>
                <w:i w:val="false"/>
                <w:color w:val="000000"/>
                <w:sz w:val="20"/>
              </w:rPr>
              <w:t>
9.</w:t>
            </w:r>
          </w:p>
          <w:bookmarkEnd w:id="212"/>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1 998 135</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213"/>
          <w:p>
            <w:pPr>
              <w:spacing w:after="20"/>
              <w:ind w:left="20"/>
              <w:jc w:val="both"/>
            </w:pPr>
            <w:r>
              <w:rPr>
                <w:rFonts w:ascii="Times New Roman"/>
                <w:b w:val="false"/>
                <w:i w:val="false"/>
                <w:color w:val="000000"/>
                <w:sz w:val="20"/>
              </w:rPr>
              <w:t>
10.</w:t>
            </w:r>
          </w:p>
          <w:bookmarkEnd w:id="213"/>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812 442</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214"/>
          <w:p>
            <w:pPr>
              <w:spacing w:after="20"/>
              <w:ind w:left="20"/>
              <w:jc w:val="both"/>
            </w:pPr>
            <w:r>
              <w:rPr>
                <w:rFonts w:ascii="Times New Roman"/>
                <w:b w:val="false"/>
                <w:i w:val="false"/>
                <w:color w:val="000000"/>
                <w:sz w:val="20"/>
              </w:rPr>
              <w:t>
11.</w:t>
            </w:r>
          </w:p>
          <w:bookmarkEnd w:id="214"/>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215"/>
          <w:p>
            <w:pPr>
              <w:spacing w:after="20"/>
              <w:ind w:left="20"/>
              <w:jc w:val="both"/>
            </w:pPr>
            <w:r>
              <w:rPr>
                <w:rFonts w:ascii="Times New Roman"/>
                <w:b w:val="false"/>
                <w:i w:val="false"/>
                <w:color w:val="000000"/>
                <w:sz w:val="20"/>
              </w:rPr>
              <w:t>
12.</w:t>
            </w:r>
          </w:p>
          <w:bookmarkEnd w:id="215"/>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1 000 171</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216"/>
          <w:p>
            <w:pPr>
              <w:spacing w:after="20"/>
              <w:ind w:left="20"/>
              <w:jc w:val="both"/>
            </w:pPr>
            <w:r>
              <w:rPr>
                <w:rFonts w:ascii="Times New Roman"/>
                <w:b w:val="false"/>
                <w:i w:val="false"/>
                <w:color w:val="000000"/>
                <w:sz w:val="20"/>
              </w:rPr>
              <w:t>
13.</w:t>
            </w:r>
          </w:p>
          <w:bookmarkEnd w:id="216"/>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2 171 974</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217"/>
          <w:p>
            <w:pPr>
              <w:spacing w:after="20"/>
              <w:ind w:left="20"/>
              <w:jc w:val="both"/>
            </w:pPr>
            <w:r>
              <w:rPr>
                <w:rFonts w:ascii="Times New Roman"/>
                <w:b w:val="false"/>
                <w:i w:val="false"/>
                <w:color w:val="000000"/>
                <w:sz w:val="20"/>
              </w:rPr>
              <w:t>
14.</w:t>
            </w:r>
          </w:p>
          <w:bookmarkEnd w:id="217"/>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174 038</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218"/>
          <w:p>
            <w:pPr>
              <w:spacing w:after="20"/>
              <w:ind w:left="20"/>
              <w:jc w:val="both"/>
            </w:pPr>
            <w:r>
              <w:rPr>
                <w:rFonts w:ascii="Times New Roman"/>
                <w:b w:val="false"/>
                <w:i w:val="false"/>
                <w:color w:val="000000"/>
                <w:sz w:val="20"/>
              </w:rPr>
              <w:t>
15.</w:t>
            </w:r>
          </w:p>
          <w:bookmarkEnd w:id="218"/>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1 599 519</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219"/>
          <w:p>
            <w:pPr>
              <w:spacing w:after="20"/>
              <w:ind w:left="20"/>
              <w:jc w:val="both"/>
            </w:pPr>
            <w:r>
              <w:rPr>
                <w:rFonts w:ascii="Times New Roman"/>
                <w:b w:val="false"/>
                <w:i w:val="false"/>
                <w:color w:val="000000"/>
                <w:sz w:val="20"/>
              </w:rPr>
              <w:t>
16.</w:t>
            </w:r>
          </w:p>
          <w:bookmarkEnd w:id="219"/>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2017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220"/>
          <w:p>
            <w:pPr>
              <w:spacing w:after="20"/>
              <w:ind w:left="20"/>
              <w:jc w:val="both"/>
            </w:pPr>
            <w:r>
              <w:rPr>
                <w:rFonts w:ascii="Times New Roman"/>
                <w:b w:val="false"/>
                <w:i w:val="false"/>
                <w:color w:val="000000"/>
                <w:sz w:val="20"/>
              </w:rPr>
              <w:t xml:space="preserve">
Распределение </w:t>
            </w:r>
            <w:r>
              <w:br/>
            </w:r>
            <w:r>
              <w:rPr>
                <w:rFonts w:ascii="Times New Roman"/>
                <w:b w:val="false"/>
                <w:i w:val="false"/>
                <w:color w:val="000000"/>
                <w:sz w:val="20"/>
              </w:rPr>
              <w:t>сумм целевых текущих трансфертов областным бюджетам, бюджетам городов Астаны и Алматы на доплату учителям, прошедшим стажировку по языковым курсам</w:t>
            </w:r>
          </w:p>
          <w:bookmarkEnd w:id="220"/>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221"/>
          <w:p>
            <w:pPr>
              <w:spacing w:after="20"/>
              <w:ind w:left="20"/>
              <w:jc w:val="both"/>
            </w:pPr>
            <w:r>
              <w:rPr>
                <w:rFonts w:ascii="Times New Roman"/>
                <w:b w:val="false"/>
                <w:i w:val="false"/>
                <w:color w:val="000000"/>
                <w:sz w:val="20"/>
              </w:rPr>
              <w:t>
№ п/п</w:t>
            </w:r>
          </w:p>
          <w:bookmarkEnd w:id="221"/>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222"/>
          <w:p>
            <w:pPr>
              <w:spacing w:after="20"/>
              <w:ind w:left="20"/>
              <w:jc w:val="both"/>
            </w:pPr>
            <w:r>
              <w:rPr>
                <w:rFonts w:ascii="Times New Roman"/>
                <w:b w:val="false"/>
                <w:i w:val="false"/>
                <w:color w:val="000000"/>
                <w:sz w:val="20"/>
              </w:rPr>
              <w:t>
1.</w:t>
            </w:r>
          </w:p>
          <w:bookmarkEnd w:id="222"/>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223"/>
          <w:p>
            <w:pPr>
              <w:spacing w:after="20"/>
              <w:ind w:left="20"/>
              <w:jc w:val="both"/>
            </w:pPr>
            <w:r>
              <w:rPr>
                <w:rFonts w:ascii="Times New Roman"/>
                <w:b w:val="false"/>
                <w:i w:val="false"/>
                <w:color w:val="000000"/>
                <w:sz w:val="20"/>
              </w:rPr>
              <w:t>
2.</w:t>
            </w:r>
          </w:p>
          <w:bookmarkEnd w:id="223"/>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224"/>
          <w:p>
            <w:pPr>
              <w:spacing w:after="20"/>
              <w:ind w:left="20"/>
              <w:jc w:val="both"/>
            </w:pPr>
            <w:r>
              <w:rPr>
                <w:rFonts w:ascii="Times New Roman"/>
                <w:b w:val="false"/>
                <w:i w:val="false"/>
                <w:color w:val="000000"/>
                <w:sz w:val="20"/>
              </w:rPr>
              <w:t>
3.</w:t>
            </w:r>
          </w:p>
          <w:bookmarkEnd w:id="224"/>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225"/>
          <w:p>
            <w:pPr>
              <w:spacing w:after="20"/>
              <w:ind w:left="20"/>
              <w:jc w:val="both"/>
            </w:pPr>
            <w:r>
              <w:rPr>
                <w:rFonts w:ascii="Times New Roman"/>
                <w:b w:val="false"/>
                <w:i w:val="false"/>
                <w:color w:val="000000"/>
                <w:sz w:val="20"/>
              </w:rPr>
              <w:t>
4.</w:t>
            </w:r>
          </w:p>
          <w:bookmarkEnd w:id="225"/>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226"/>
          <w:p>
            <w:pPr>
              <w:spacing w:after="20"/>
              <w:ind w:left="20"/>
              <w:jc w:val="both"/>
            </w:pPr>
            <w:r>
              <w:rPr>
                <w:rFonts w:ascii="Times New Roman"/>
                <w:b w:val="false"/>
                <w:i w:val="false"/>
                <w:color w:val="000000"/>
                <w:sz w:val="20"/>
              </w:rPr>
              <w:t>
5.</w:t>
            </w:r>
          </w:p>
          <w:bookmarkEnd w:id="226"/>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227"/>
          <w:p>
            <w:pPr>
              <w:spacing w:after="20"/>
              <w:ind w:left="20"/>
              <w:jc w:val="both"/>
            </w:pPr>
            <w:r>
              <w:rPr>
                <w:rFonts w:ascii="Times New Roman"/>
                <w:b w:val="false"/>
                <w:i w:val="false"/>
                <w:color w:val="000000"/>
                <w:sz w:val="20"/>
              </w:rPr>
              <w:t>
6.</w:t>
            </w:r>
          </w:p>
          <w:bookmarkEnd w:id="227"/>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228"/>
          <w:p>
            <w:pPr>
              <w:spacing w:after="20"/>
              <w:ind w:left="20"/>
              <w:jc w:val="both"/>
            </w:pPr>
            <w:r>
              <w:rPr>
                <w:rFonts w:ascii="Times New Roman"/>
                <w:b w:val="false"/>
                <w:i w:val="false"/>
                <w:color w:val="000000"/>
                <w:sz w:val="20"/>
              </w:rPr>
              <w:t>
7.</w:t>
            </w:r>
          </w:p>
          <w:bookmarkEnd w:id="228"/>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229"/>
          <w:p>
            <w:pPr>
              <w:spacing w:after="20"/>
              <w:ind w:left="20"/>
              <w:jc w:val="both"/>
            </w:pPr>
            <w:r>
              <w:rPr>
                <w:rFonts w:ascii="Times New Roman"/>
                <w:b w:val="false"/>
                <w:i w:val="false"/>
                <w:color w:val="000000"/>
                <w:sz w:val="20"/>
              </w:rPr>
              <w:t>
8.</w:t>
            </w:r>
          </w:p>
          <w:bookmarkEnd w:id="229"/>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230"/>
          <w:p>
            <w:pPr>
              <w:spacing w:after="20"/>
              <w:ind w:left="20"/>
              <w:jc w:val="both"/>
            </w:pPr>
            <w:r>
              <w:rPr>
                <w:rFonts w:ascii="Times New Roman"/>
                <w:b w:val="false"/>
                <w:i w:val="false"/>
                <w:color w:val="000000"/>
                <w:sz w:val="20"/>
              </w:rPr>
              <w:t>
9.</w:t>
            </w:r>
          </w:p>
          <w:bookmarkEnd w:id="230"/>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231"/>
          <w:p>
            <w:pPr>
              <w:spacing w:after="20"/>
              <w:ind w:left="20"/>
              <w:jc w:val="both"/>
            </w:pPr>
            <w:r>
              <w:rPr>
                <w:rFonts w:ascii="Times New Roman"/>
                <w:b w:val="false"/>
                <w:i w:val="false"/>
                <w:color w:val="000000"/>
                <w:sz w:val="20"/>
              </w:rPr>
              <w:t>
10.</w:t>
            </w:r>
          </w:p>
          <w:bookmarkEnd w:id="231"/>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232"/>
          <w:p>
            <w:pPr>
              <w:spacing w:after="20"/>
              <w:ind w:left="20"/>
              <w:jc w:val="both"/>
            </w:pPr>
            <w:r>
              <w:rPr>
                <w:rFonts w:ascii="Times New Roman"/>
                <w:b w:val="false"/>
                <w:i w:val="false"/>
                <w:color w:val="000000"/>
                <w:sz w:val="20"/>
              </w:rPr>
              <w:t>
11.</w:t>
            </w:r>
          </w:p>
          <w:bookmarkEnd w:id="232"/>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233"/>
          <w:p>
            <w:pPr>
              <w:spacing w:after="20"/>
              <w:ind w:left="20"/>
              <w:jc w:val="both"/>
            </w:pPr>
            <w:r>
              <w:rPr>
                <w:rFonts w:ascii="Times New Roman"/>
                <w:b w:val="false"/>
                <w:i w:val="false"/>
                <w:color w:val="000000"/>
                <w:sz w:val="20"/>
              </w:rPr>
              <w:t>
12.</w:t>
            </w:r>
          </w:p>
          <w:bookmarkEnd w:id="233"/>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234"/>
          <w:p>
            <w:pPr>
              <w:spacing w:after="20"/>
              <w:ind w:left="20"/>
              <w:jc w:val="both"/>
            </w:pPr>
            <w:r>
              <w:rPr>
                <w:rFonts w:ascii="Times New Roman"/>
                <w:b w:val="false"/>
                <w:i w:val="false"/>
                <w:color w:val="000000"/>
                <w:sz w:val="20"/>
              </w:rPr>
              <w:t>
13.</w:t>
            </w:r>
          </w:p>
          <w:bookmarkEnd w:id="234"/>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235"/>
          <w:p>
            <w:pPr>
              <w:spacing w:after="20"/>
              <w:ind w:left="20"/>
              <w:jc w:val="both"/>
            </w:pPr>
            <w:r>
              <w:rPr>
                <w:rFonts w:ascii="Times New Roman"/>
                <w:b w:val="false"/>
                <w:i w:val="false"/>
                <w:color w:val="000000"/>
                <w:sz w:val="20"/>
              </w:rPr>
              <w:t>
14.</w:t>
            </w:r>
          </w:p>
          <w:bookmarkEnd w:id="235"/>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2017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236"/>
          <w:p>
            <w:pPr>
              <w:spacing w:after="20"/>
              <w:ind w:left="20"/>
              <w:jc w:val="both"/>
            </w:pPr>
            <w:r>
              <w:rPr>
                <w:rFonts w:ascii="Times New Roman"/>
                <w:b w:val="false"/>
                <w:i w:val="false"/>
                <w:color w:val="000000"/>
                <w:sz w:val="20"/>
              </w:rPr>
              <w:t xml:space="preserve">
Распределение </w:t>
            </w:r>
            <w:r>
              <w:br/>
            </w:r>
            <w:r>
              <w:rPr>
                <w:rFonts w:ascii="Times New Roman"/>
                <w:b w:val="false"/>
                <w:i w:val="false"/>
                <w:color w:val="000000"/>
                <w:sz w:val="20"/>
              </w:rPr>
              <w:t xml:space="preserve">сумм целевых текущих трансфертов областным бюджетам, бюджетам городов Астаны и Алматы на доплату учителям за замещение на период обучения основного сотрудника </w:t>
            </w:r>
          </w:p>
          <w:bookmarkEnd w:id="236"/>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237"/>
          <w:p>
            <w:pPr>
              <w:spacing w:after="20"/>
              <w:ind w:left="20"/>
              <w:jc w:val="both"/>
            </w:pPr>
            <w:r>
              <w:rPr>
                <w:rFonts w:ascii="Times New Roman"/>
                <w:b w:val="false"/>
                <w:i w:val="false"/>
                <w:color w:val="000000"/>
                <w:sz w:val="20"/>
              </w:rPr>
              <w:t>
№ п/п</w:t>
            </w:r>
          </w:p>
          <w:bookmarkEnd w:id="23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1 408 530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238"/>
          <w:p>
            <w:pPr>
              <w:spacing w:after="20"/>
              <w:ind w:left="20"/>
              <w:jc w:val="both"/>
            </w:pPr>
            <w:r>
              <w:rPr>
                <w:rFonts w:ascii="Times New Roman"/>
                <w:b w:val="false"/>
                <w:i w:val="false"/>
                <w:color w:val="000000"/>
                <w:sz w:val="20"/>
              </w:rPr>
              <w:t>
1.</w:t>
            </w:r>
          </w:p>
          <w:bookmarkEnd w:id="23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81 444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239"/>
          <w:p>
            <w:pPr>
              <w:spacing w:after="20"/>
              <w:ind w:left="20"/>
              <w:jc w:val="both"/>
            </w:pPr>
            <w:r>
              <w:rPr>
                <w:rFonts w:ascii="Times New Roman"/>
                <w:b w:val="false"/>
                <w:i w:val="false"/>
                <w:color w:val="000000"/>
                <w:sz w:val="20"/>
              </w:rPr>
              <w:t>
2.</w:t>
            </w:r>
          </w:p>
          <w:bookmarkEnd w:id="23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85 029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240"/>
          <w:p>
            <w:pPr>
              <w:spacing w:after="20"/>
              <w:ind w:left="20"/>
              <w:jc w:val="both"/>
            </w:pPr>
            <w:r>
              <w:rPr>
                <w:rFonts w:ascii="Times New Roman"/>
                <w:b w:val="false"/>
                <w:i w:val="false"/>
                <w:color w:val="000000"/>
                <w:sz w:val="20"/>
              </w:rPr>
              <w:t>
3.</w:t>
            </w:r>
          </w:p>
          <w:bookmarkEnd w:id="24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241"/>
          <w:p>
            <w:pPr>
              <w:spacing w:after="20"/>
              <w:ind w:left="20"/>
              <w:jc w:val="both"/>
            </w:pPr>
            <w:r>
              <w:rPr>
                <w:rFonts w:ascii="Times New Roman"/>
                <w:b w:val="false"/>
                <w:i w:val="false"/>
                <w:color w:val="000000"/>
                <w:sz w:val="20"/>
              </w:rPr>
              <w:t>
4.</w:t>
            </w:r>
          </w:p>
          <w:bookmarkEnd w:id="24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242"/>
          <w:p>
            <w:pPr>
              <w:spacing w:after="20"/>
              <w:ind w:left="20"/>
              <w:jc w:val="both"/>
            </w:pPr>
            <w:r>
              <w:rPr>
                <w:rFonts w:ascii="Times New Roman"/>
                <w:b w:val="false"/>
                <w:i w:val="false"/>
                <w:color w:val="000000"/>
                <w:sz w:val="20"/>
              </w:rPr>
              <w:t>
5.</w:t>
            </w:r>
          </w:p>
          <w:bookmarkEnd w:id="24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93 667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243"/>
          <w:p>
            <w:pPr>
              <w:spacing w:after="20"/>
              <w:ind w:left="20"/>
              <w:jc w:val="both"/>
            </w:pPr>
            <w:r>
              <w:rPr>
                <w:rFonts w:ascii="Times New Roman"/>
                <w:b w:val="false"/>
                <w:i w:val="false"/>
                <w:color w:val="000000"/>
                <w:sz w:val="20"/>
              </w:rPr>
              <w:t>
6.</w:t>
            </w:r>
          </w:p>
          <w:bookmarkEnd w:id="24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155 843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244"/>
          <w:p>
            <w:pPr>
              <w:spacing w:after="20"/>
              <w:ind w:left="20"/>
              <w:jc w:val="both"/>
            </w:pPr>
            <w:r>
              <w:rPr>
                <w:rFonts w:ascii="Times New Roman"/>
                <w:b w:val="false"/>
                <w:i w:val="false"/>
                <w:color w:val="000000"/>
                <w:sz w:val="20"/>
              </w:rPr>
              <w:t>
7.</w:t>
            </w:r>
          </w:p>
          <w:bookmarkEnd w:id="24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245"/>
          <w:p>
            <w:pPr>
              <w:spacing w:after="20"/>
              <w:ind w:left="20"/>
              <w:jc w:val="both"/>
            </w:pPr>
            <w:r>
              <w:rPr>
                <w:rFonts w:ascii="Times New Roman"/>
                <w:b w:val="false"/>
                <w:i w:val="false"/>
                <w:color w:val="000000"/>
                <w:sz w:val="20"/>
              </w:rPr>
              <w:t>
8.</w:t>
            </w:r>
          </w:p>
          <w:bookmarkEnd w:id="24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85 749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246"/>
          <w:p>
            <w:pPr>
              <w:spacing w:after="20"/>
              <w:ind w:left="20"/>
              <w:jc w:val="both"/>
            </w:pPr>
            <w:r>
              <w:rPr>
                <w:rFonts w:ascii="Times New Roman"/>
                <w:b w:val="false"/>
                <w:i w:val="false"/>
                <w:color w:val="000000"/>
                <w:sz w:val="20"/>
              </w:rPr>
              <w:t>
9.</w:t>
            </w:r>
          </w:p>
          <w:bookmarkEnd w:id="24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247"/>
          <w:p>
            <w:pPr>
              <w:spacing w:after="20"/>
              <w:ind w:left="20"/>
              <w:jc w:val="both"/>
            </w:pPr>
            <w:r>
              <w:rPr>
                <w:rFonts w:ascii="Times New Roman"/>
                <w:b w:val="false"/>
                <w:i w:val="false"/>
                <w:color w:val="000000"/>
                <w:sz w:val="20"/>
              </w:rPr>
              <w:t>
10.</w:t>
            </w:r>
          </w:p>
          <w:bookmarkEnd w:id="24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248"/>
          <w:p>
            <w:pPr>
              <w:spacing w:after="20"/>
              <w:ind w:left="20"/>
              <w:jc w:val="both"/>
            </w:pPr>
            <w:r>
              <w:rPr>
                <w:rFonts w:ascii="Times New Roman"/>
                <w:b w:val="false"/>
                <w:i w:val="false"/>
                <w:color w:val="000000"/>
                <w:sz w:val="20"/>
              </w:rPr>
              <w:t>
11.</w:t>
            </w:r>
          </w:p>
          <w:bookmarkEnd w:id="24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249"/>
          <w:p>
            <w:pPr>
              <w:spacing w:after="20"/>
              <w:ind w:left="20"/>
              <w:jc w:val="both"/>
            </w:pPr>
            <w:r>
              <w:rPr>
                <w:rFonts w:ascii="Times New Roman"/>
                <w:b w:val="false"/>
                <w:i w:val="false"/>
                <w:color w:val="000000"/>
                <w:sz w:val="20"/>
              </w:rPr>
              <w:t>
12.</w:t>
            </w:r>
          </w:p>
          <w:bookmarkEnd w:id="24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85 423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250"/>
          <w:p>
            <w:pPr>
              <w:spacing w:after="20"/>
              <w:ind w:left="20"/>
              <w:jc w:val="both"/>
            </w:pPr>
            <w:r>
              <w:rPr>
                <w:rFonts w:ascii="Times New Roman"/>
                <w:b w:val="false"/>
                <w:i w:val="false"/>
                <w:color w:val="000000"/>
                <w:sz w:val="20"/>
              </w:rPr>
              <w:t>
13.</w:t>
            </w:r>
          </w:p>
          <w:bookmarkEnd w:id="25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251"/>
          <w:p>
            <w:pPr>
              <w:spacing w:after="20"/>
              <w:ind w:left="20"/>
              <w:jc w:val="both"/>
            </w:pPr>
            <w:r>
              <w:rPr>
                <w:rFonts w:ascii="Times New Roman"/>
                <w:b w:val="false"/>
                <w:i w:val="false"/>
                <w:color w:val="000000"/>
                <w:sz w:val="20"/>
              </w:rPr>
              <w:t>
14.</w:t>
            </w:r>
          </w:p>
          <w:bookmarkEnd w:id="25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252"/>
          <w:p>
            <w:pPr>
              <w:spacing w:after="20"/>
              <w:ind w:left="20"/>
              <w:jc w:val="both"/>
            </w:pPr>
            <w:r>
              <w:rPr>
                <w:rFonts w:ascii="Times New Roman"/>
                <w:b w:val="false"/>
                <w:i w:val="false"/>
                <w:color w:val="000000"/>
                <w:sz w:val="20"/>
              </w:rPr>
              <w:t>
15.</w:t>
            </w:r>
          </w:p>
          <w:bookmarkEnd w:id="25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253"/>
          <w:p>
            <w:pPr>
              <w:spacing w:after="20"/>
              <w:ind w:left="20"/>
              <w:jc w:val="both"/>
            </w:pPr>
            <w:r>
              <w:rPr>
                <w:rFonts w:ascii="Times New Roman"/>
                <w:b w:val="false"/>
                <w:i w:val="false"/>
                <w:color w:val="000000"/>
                <w:sz w:val="20"/>
              </w:rPr>
              <w:t>
16.</w:t>
            </w:r>
          </w:p>
          <w:bookmarkEnd w:id="25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2017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w:t>
            </w:r>
            <w:r>
              <w:rPr>
                <w:rFonts w:ascii="Times New Roman"/>
                <w:b w:val="false"/>
                <w:i w:val="false"/>
                <w:color w:val="000000"/>
                <w:sz w:val="20"/>
              </w:rPr>
              <w:t xml:space="preserve"> №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254"/>
          <w:p>
            <w:pPr>
              <w:spacing w:after="20"/>
              <w:ind w:left="20"/>
              <w:jc w:val="both"/>
            </w:pPr>
            <w:r>
              <w:rPr>
                <w:rFonts w:ascii="Times New Roman"/>
                <w:b w:val="false"/>
                <w:i w:val="false"/>
                <w:color w:val="000000"/>
                <w:sz w:val="20"/>
              </w:rPr>
              <w:t xml:space="preserve">
Распределение </w:t>
            </w:r>
            <w:r>
              <w:br/>
            </w:r>
            <w:r>
              <w:rPr>
                <w:rFonts w:ascii="Times New Roman"/>
                <w:b w:val="false"/>
                <w:i w:val="false"/>
                <w:color w:val="000000"/>
                <w:sz w:val="20"/>
              </w:rPr>
              <w:t>сумм целевых текущих трансфертов областным бюджетам, бюджетам городов Астаны и Алматы на внедрение обусловленной денежной помощи по проекту "Өрлеу"</w:t>
            </w:r>
          </w:p>
          <w:bookmarkEnd w:id="254"/>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255"/>
          <w:p>
            <w:pPr>
              <w:spacing w:after="20"/>
              <w:ind w:left="20"/>
              <w:jc w:val="both"/>
            </w:pPr>
            <w:r>
              <w:rPr>
                <w:rFonts w:ascii="Times New Roman"/>
                <w:b w:val="false"/>
                <w:i w:val="false"/>
                <w:color w:val="000000"/>
                <w:sz w:val="20"/>
              </w:rPr>
              <w:t>
№ п/п</w:t>
            </w:r>
          </w:p>
          <w:bookmarkEnd w:id="25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7 056 803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256"/>
          <w:p>
            <w:pPr>
              <w:spacing w:after="20"/>
              <w:ind w:left="20"/>
              <w:jc w:val="both"/>
            </w:pPr>
            <w:r>
              <w:rPr>
                <w:rFonts w:ascii="Times New Roman"/>
                <w:b w:val="false"/>
                <w:i w:val="false"/>
                <w:color w:val="000000"/>
                <w:sz w:val="20"/>
              </w:rPr>
              <w:t>
1.</w:t>
            </w:r>
          </w:p>
          <w:bookmarkEnd w:id="25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149 937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257"/>
          <w:p>
            <w:pPr>
              <w:spacing w:after="20"/>
              <w:ind w:left="20"/>
              <w:jc w:val="both"/>
            </w:pPr>
            <w:r>
              <w:rPr>
                <w:rFonts w:ascii="Times New Roman"/>
                <w:b w:val="false"/>
                <w:i w:val="false"/>
                <w:color w:val="000000"/>
                <w:sz w:val="20"/>
              </w:rPr>
              <w:t>
2.</w:t>
            </w:r>
          </w:p>
          <w:bookmarkEnd w:id="25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258"/>
          <w:p>
            <w:pPr>
              <w:spacing w:after="20"/>
              <w:ind w:left="20"/>
              <w:jc w:val="both"/>
            </w:pPr>
            <w:r>
              <w:rPr>
                <w:rFonts w:ascii="Times New Roman"/>
                <w:b w:val="false"/>
                <w:i w:val="false"/>
                <w:color w:val="000000"/>
                <w:sz w:val="20"/>
              </w:rPr>
              <w:t>
3.</w:t>
            </w:r>
          </w:p>
          <w:bookmarkEnd w:id="25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266 017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259"/>
          <w:p>
            <w:pPr>
              <w:spacing w:after="20"/>
              <w:ind w:left="20"/>
              <w:jc w:val="both"/>
            </w:pPr>
            <w:r>
              <w:rPr>
                <w:rFonts w:ascii="Times New Roman"/>
                <w:b w:val="false"/>
                <w:i w:val="false"/>
                <w:color w:val="000000"/>
                <w:sz w:val="20"/>
              </w:rPr>
              <w:t>
4.</w:t>
            </w:r>
          </w:p>
          <w:bookmarkEnd w:id="25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260"/>
          <w:p>
            <w:pPr>
              <w:spacing w:after="20"/>
              <w:ind w:left="20"/>
              <w:jc w:val="both"/>
            </w:pPr>
            <w:r>
              <w:rPr>
                <w:rFonts w:ascii="Times New Roman"/>
                <w:b w:val="false"/>
                <w:i w:val="false"/>
                <w:color w:val="000000"/>
                <w:sz w:val="20"/>
              </w:rPr>
              <w:t>
5.</w:t>
            </w:r>
          </w:p>
          <w:bookmarkEnd w:id="26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375 610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261"/>
          <w:p>
            <w:pPr>
              <w:spacing w:after="20"/>
              <w:ind w:left="20"/>
              <w:jc w:val="both"/>
            </w:pPr>
            <w:r>
              <w:rPr>
                <w:rFonts w:ascii="Times New Roman"/>
                <w:b w:val="false"/>
                <w:i w:val="false"/>
                <w:color w:val="000000"/>
                <w:sz w:val="20"/>
              </w:rPr>
              <w:t>
6.</w:t>
            </w:r>
          </w:p>
          <w:bookmarkEnd w:id="26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383 247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262"/>
          <w:p>
            <w:pPr>
              <w:spacing w:after="20"/>
              <w:ind w:left="20"/>
              <w:jc w:val="both"/>
            </w:pPr>
            <w:r>
              <w:rPr>
                <w:rFonts w:ascii="Times New Roman"/>
                <w:b w:val="false"/>
                <w:i w:val="false"/>
                <w:color w:val="000000"/>
                <w:sz w:val="20"/>
              </w:rPr>
              <w:t>
7.</w:t>
            </w:r>
          </w:p>
          <w:bookmarkEnd w:id="26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263"/>
          <w:p>
            <w:pPr>
              <w:spacing w:after="20"/>
              <w:ind w:left="20"/>
              <w:jc w:val="both"/>
            </w:pPr>
            <w:r>
              <w:rPr>
                <w:rFonts w:ascii="Times New Roman"/>
                <w:b w:val="false"/>
                <w:i w:val="false"/>
                <w:color w:val="000000"/>
                <w:sz w:val="20"/>
              </w:rPr>
              <w:t>
8.</w:t>
            </w:r>
          </w:p>
          <w:bookmarkEnd w:id="26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264"/>
          <w:p>
            <w:pPr>
              <w:spacing w:after="20"/>
              <w:ind w:left="20"/>
              <w:jc w:val="both"/>
            </w:pPr>
            <w:r>
              <w:rPr>
                <w:rFonts w:ascii="Times New Roman"/>
                <w:b w:val="false"/>
                <w:i w:val="false"/>
                <w:color w:val="000000"/>
                <w:sz w:val="20"/>
              </w:rPr>
              <w:t>
9.</w:t>
            </w:r>
          </w:p>
          <w:bookmarkEnd w:id="26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265"/>
          <w:p>
            <w:pPr>
              <w:spacing w:after="20"/>
              <w:ind w:left="20"/>
              <w:jc w:val="both"/>
            </w:pPr>
            <w:r>
              <w:rPr>
                <w:rFonts w:ascii="Times New Roman"/>
                <w:b w:val="false"/>
                <w:i w:val="false"/>
                <w:color w:val="000000"/>
                <w:sz w:val="20"/>
              </w:rPr>
              <w:t>
10.</w:t>
            </w:r>
          </w:p>
          <w:bookmarkEnd w:id="26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144 538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266"/>
          <w:p>
            <w:pPr>
              <w:spacing w:after="20"/>
              <w:ind w:left="20"/>
              <w:jc w:val="both"/>
            </w:pPr>
            <w:r>
              <w:rPr>
                <w:rFonts w:ascii="Times New Roman"/>
                <w:b w:val="false"/>
                <w:i w:val="false"/>
                <w:color w:val="000000"/>
                <w:sz w:val="20"/>
              </w:rPr>
              <w:t>
11.</w:t>
            </w:r>
          </w:p>
          <w:bookmarkEnd w:id="26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267"/>
          <w:p>
            <w:pPr>
              <w:spacing w:after="20"/>
              <w:ind w:left="20"/>
              <w:jc w:val="both"/>
            </w:pPr>
            <w:r>
              <w:rPr>
                <w:rFonts w:ascii="Times New Roman"/>
                <w:b w:val="false"/>
                <w:i w:val="false"/>
                <w:color w:val="000000"/>
                <w:sz w:val="20"/>
              </w:rPr>
              <w:t>
12.</w:t>
            </w:r>
          </w:p>
          <w:bookmarkEnd w:id="26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268"/>
          <w:p>
            <w:pPr>
              <w:spacing w:after="20"/>
              <w:ind w:left="20"/>
              <w:jc w:val="both"/>
            </w:pPr>
            <w:r>
              <w:rPr>
                <w:rFonts w:ascii="Times New Roman"/>
                <w:b w:val="false"/>
                <w:i w:val="false"/>
                <w:color w:val="000000"/>
                <w:sz w:val="20"/>
              </w:rPr>
              <w:t>
13.</w:t>
            </w:r>
          </w:p>
          <w:bookmarkEnd w:id="26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106 374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269"/>
          <w:p>
            <w:pPr>
              <w:spacing w:after="20"/>
              <w:ind w:left="20"/>
              <w:jc w:val="both"/>
            </w:pPr>
            <w:r>
              <w:rPr>
                <w:rFonts w:ascii="Times New Roman"/>
                <w:b w:val="false"/>
                <w:i w:val="false"/>
                <w:color w:val="000000"/>
                <w:sz w:val="20"/>
              </w:rPr>
              <w:t>
14.</w:t>
            </w:r>
          </w:p>
          <w:bookmarkEnd w:id="26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5 131 403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270"/>
          <w:p>
            <w:pPr>
              <w:spacing w:after="20"/>
              <w:ind w:left="20"/>
              <w:jc w:val="both"/>
            </w:pPr>
            <w:r>
              <w:rPr>
                <w:rFonts w:ascii="Times New Roman"/>
                <w:b w:val="false"/>
                <w:i w:val="false"/>
                <w:color w:val="000000"/>
                <w:sz w:val="20"/>
              </w:rPr>
              <w:t>
15.</w:t>
            </w:r>
          </w:p>
          <w:bookmarkEnd w:id="27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271"/>
          <w:p>
            <w:pPr>
              <w:spacing w:after="20"/>
              <w:ind w:left="20"/>
              <w:jc w:val="both"/>
            </w:pPr>
            <w:r>
              <w:rPr>
                <w:rFonts w:ascii="Times New Roman"/>
                <w:b w:val="false"/>
                <w:i w:val="false"/>
                <w:color w:val="000000"/>
                <w:sz w:val="20"/>
              </w:rPr>
              <w:t>
16.</w:t>
            </w:r>
          </w:p>
          <w:bookmarkEnd w:id="27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2017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58"/>
        <w:gridCol w:w="1680"/>
        <w:gridCol w:w="1369"/>
        <w:gridCol w:w="1524"/>
        <w:gridCol w:w="1524"/>
        <w:gridCol w:w="1369"/>
        <w:gridCol w:w="1369"/>
        <w:gridCol w:w="259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272"/>
          <w:p>
            <w:pPr>
              <w:spacing w:after="20"/>
              <w:ind w:left="20"/>
              <w:jc w:val="both"/>
            </w:pPr>
            <w:r>
              <w:rPr>
                <w:rFonts w:ascii="Times New Roman"/>
                <w:b w:val="false"/>
                <w:i w:val="false"/>
                <w:color w:val="000000"/>
                <w:sz w:val="20"/>
              </w:rPr>
              <w:t xml:space="preserve">
Распределение </w:t>
            </w:r>
            <w:r>
              <w:br/>
            </w:r>
            <w:r>
              <w:rPr>
                <w:rFonts w:ascii="Times New Roman"/>
                <w:b w:val="false"/>
                <w:i w:val="false"/>
                <w:color w:val="000000"/>
                <w:sz w:val="20"/>
              </w:rPr>
              <w:t>сумм целевых текущих трансфертов областным бюджетам, бюджетам городов Астаны и Алматы на оказание гарантированного объема бесплатной медицинской помощи на местном уровне</w:t>
            </w:r>
          </w:p>
          <w:bookmarkEnd w:id="272"/>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273"/>
          <w:p>
            <w:pPr>
              <w:spacing w:after="20"/>
              <w:ind w:left="20"/>
              <w:jc w:val="both"/>
            </w:pPr>
            <w:r>
              <w:rPr>
                <w:rFonts w:ascii="Times New Roman"/>
                <w:b w:val="false"/>
                <w:i w:val="false"/>
                <w:color w:val="000000"/>
                <w:sz w:val="20"/>
              </w:rPr>
              <w:t>
№ п/п</w:t>
            </w:r>
          </w:p>
          <w:bookmarkEnd w:id="273"/>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восстановительное лечение и реабилитация, паллиативная помощь и сетринский уход</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скорой медицинской помощи и санитарная авиация, за исключением оказываемой за счет средств республиканского бюджета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крови и ее компонентов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 в Республике Казахстан</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патологоанатомического вскрытия и патологоанатомической диагностики</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медицинской помощи лицам, страдающим туберкулезом, инфекционными заболеваниями, психическими расстройствами и расстройствами поведения, в том числе связанными с употреблением психоактивных веществ (алкоголизм, накромания, токсикомания)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148 537 645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4 599 305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42 639 263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11 815 154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5 612 461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1 486 748</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82 384 714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274"/>
          <w:p>
            <w:pPr>
              <w:spacing w:after="20"/>
              <w:ind w:left="20"/>
              <w:jc w:val="both"/>
            </w:pPr>
            <w:r>
              <w:rPr>
                <w:rFonts w:ascii="Times New Roman"/>
                <w:b w:val="false"/>
                <w:i w:val="false"/>
                <w:color w:val="000000"/>
                <w:sz w:val="20"/>
              </w:rPr>
              <w:t>
1.</w:t>
            </w:r>
          </w:p>
          <w:bookmarkEnd w:id="274"/>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6 472 997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395 077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1 405 290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636 013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237 572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3 784 013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275"/>
          <w:p>
            <w:pPr>
              <w:spacing w:after="20"/>
              <w:ind w:left="20"/>
              <w:jc w:val="both"/>
            </w:pPr>
            <w:r>
              <w:rPr>
                <w:rFonts w:ascii="Times New Roman"/>
                <w:b w:val="false"/>
                <w:i w:val="false"/>
                <w:color w:val="000000"/>
                <w:sz w:val="20"/>
              </w:rPr>
              <w:t>
2.</w:t>
            </w:r>
          </w:p>
          <w:bookmarkEnd w:id="275"/>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6 042 088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1 278 590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607 853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188 524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129 461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3 356 940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276"/>
          <w:p>
            <w:pPr>
              <w:spacing w:after="20"/>
              <w:ind w:left="20"/>
              <w:jc w:val="both"/>
            </w:pPr>
            <w:r>
              <w:rPr>
                <w:rFonts w:ascii="Times New Roman"/>
                <w:b w:val="false"/>
                <w:i w:val="false"/>
                <w:color w:val="000000"/>
                <w:sz w:val="20"/>
              </w:rPr>
              <w:t>
3.</w:t>
            </w:r>
          </w:p>
          <w:bookmarkEnd w:id="276"/>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11 993 894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4 232 233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737 770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6 766 746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277"/>
          <w:p>
            <w:pPr>
              <w:spacing w:after="20"/>
              <w:ind w:left="20"/>
              <w:jc w:val="both"/>
            </w:pPr>
            <w:r>
              <w:rPr>
                <w:rFonts w:ascii="Times New Roman"/>
                <w:b w:val="false"/>
                <w:i w:val="false"/>
                <w:color w:val="000000"/>
                <w:sz w:val="20"/>
              </w:rPr>
              <w:t>
4.</w:t>
            </w:r>
          </w:p>
          <w:bookmarkEnd w:id="277"/>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4 761 585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1 212 919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331 649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145 616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2 947 072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278"/>
          <w:p>
            <w:pPr>
              <w:spacing w:after="20"/>
              <w:ind w:left="20"/>
              <w:jc w:val="both"/>
            </w:pPr>
            <w:r>
              <w:rPr>
                <w:rFonts w:ascii="Times New Roman"/>
                <w:b w:val="false"/>
                <w:i w:val="false"/>
                <w:color w:val="000000"/>
                <w:sz w:val="20"/>
              </w:rPr>
              <w:t>
5.</w:t>
            </w:r>
          </w:p>
          <w:bookmarkEnd w:id="278"/>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14 275 919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296 898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4 208 394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1 225 417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320 449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187 172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8 037 589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279"/>
          <w:p>
            <w:pPr>
              <w:spacing w:after="20"/>
              <w:ind w:left="20"/>
              <w:jc w:val="both"/>
            </w:pPr>
            <w:r>
              <w:rPr>
                <w:rFonts w:ascii="Times New Roman"/>
                <w:b w:val="false"/>
                <w:i w:val="false"/>
                <w:color w:val="000000"/>
                <w:sz w:val="20"/>
              </w:rPr>
              <w:t>
6.</w:t>
            </w:r>
          </w:p>
          <w:bookmarkEnd w:id="279"/>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9 851 529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430 391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2 772 180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714 774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5 681 975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280"/>
          <w:p>
            <w:pPr>
              <w:spacing w:after="20"/>
              <w:ind w:left="20"/>
              <w:jc w:val="both"/>
            </w:pPr>
            <w:r>
              <w:rPr>
                <w:rFonts w:ascii="Times New Roman"/>
                <w:b w:val="false"/>
                <w:i w:val="false"/>
                <w:color w:val="000000"/>
                <w:sz w:val="20"/>
              </w:rPr>
              <w:t>
7.</w:t>
            </w:r>
          </w:p>
          <w:bookmarkEnd w:id="280"/>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5 961 805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227 999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1 255 567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651 644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175 903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3 570 196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281"/>
          <w:p>
            <w:pPr>
              <w:spacing w:after="20"/>
              <w:ind w:left="20"/>
              <w:jc w:val="both"/>
            </w:pPr>
            <w:r>
              <w:rPr>
                <w:rFonts w:ascii="Times New Roman"/>
                <w:b w:val="false"/>
                <w:i w:val="false"/>
                <w:color w:val="000000"/>
                <w:sz w:val="20"/>
              </w:rPr>
              <w:t>
8.</w:t>
            </w:r>
          </w:p>
          <w:bookmarkEnd w:id="281"/>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10 879 843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828 239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2 742 546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857 898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449 194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5 983 405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282"/>
          <w:p>
            <w:pPr>
              <w:spacing w:after="20"/>
              <w:ind w:left="20"/>
              <w:jc w:val="both"/>
            </w:pPr>
            <w:r>
              <w:rPr>
                <w:rFonts w:ascii="Times New Roman"/>
                <w:b w:val="false"/>
                <w:i w:val="false"/>
                <w:color w:val="000000"/>
                <w:sz w:val="20"/>
              </w:rPr>
              <w:t>
9.</w:t>
            </w:r>
          </w:p>
          <w:bookmarkEnd w:id="282"/>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7 948 878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1 702 305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751 278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195 905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116 953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5 182 437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283"/>
          <w:p>
            <w:pPr>
              <w:spacing w:after="20"/>
              <w:ind w:left="20"/>
              <w:jc w:val="both"/>
            </w:pPr>
            <w:r>
              <w:rPr>
                <w:rFonts w:ascii="Times New Roman"/>
                <w:b w:val="false"/>
                <w:i w:val="false"/>
                <w:color w:val="000000"/>
                <w:sz w:val="20"/>
              </w:rPr>
              <w:t>
10.</w:t>
            </w:r>
          </w:p>
          <w:bookmarkEnd w:id="283"/>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9 226 226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2 408 559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468 824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247 191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5 993 252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284"/>
          <w:p>
            <w:pPr>
              <w:spacing w:after="20"/>
              <w:ind w:left="20"/>
              <w:jc w:val="both"/>
            </w:pPr>
            <w:r>
              <w:rPr>
                <w:rFonts w:ascii="Times New Roman"/>
                <w:b w:val="false"/>
                <w:i w:val="false"/>
                <w:color w:val="000000"/>
                <w:sz w:val="20"/>
              </w:rPr>
              <w:t>
11.</w:t>
            </w:r>
          </w:p>
          <w:bookmarkEnd w:id="284"/>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4 537 350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1 406 305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363 391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204 499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31 128</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2 532 027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285"/>
          <w:p>
            <w:pPr>
              <w:spacing w:after="20"/>
              <w:ind w:left="20"/>
              <w:jc w:val="both"/>
            </w:pPr>
            <w:r>
              <w:rPr>
                <w:rFonts w:ascii="Times New Roman"/>
                <w:b w:val="false"/>
                <w:i w:val="false"/>
                <w:color w:val="000000"/>
                <w:sz w:val="20"/>
              </w:rPr>
              <w:t>
12.</w:t>
            </w:r>
          </w:p>
          <w:bookmarkEnd w:id="285"/>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7 040 614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1 435 957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523 739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339 988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4 631 677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286"/>
          <w:p>
            <w:pPr>
              <w:spacing w:after="20"/>
              <w:ind w:left="20"/>
              <w:jc w:val="both"/>
            </w:pPr>
            <w:r>
              <w:rPr>
                <w:rFonts w:ascii="Times New Roman"/>
                <w:b w:val="false"/>
                <w:i w:val="false"/>
                <w:color w:val="000000"/>
                <w:sz w:val="20"/>
              </w:rPr>
              <w:t>
13.</w:t>
            </w:r>
          </w:p>
          <w:bookmarkEnd w:id="286"/>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4 927 429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1 128 215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549 209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158 347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3 057 758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287"/>
          <w:p>
            <w:pPr>
              <w:spacing w:after="20"/>
              <w:ind w:left="20"/>
              <w:jc w:val="both"/>
            </w:pPr>
            <w:r>
              <w:rPr>
                <w:rFonts w:ascii="Times New Roman"/>
                <w:b w:val="false"/>
                <w:i w:val="false"/>
                <w:color w:val="000000"/>
                <w:sz w:val="20"/>
              </w:rPr>
              <w:t>
14.</w:t>
            </w:r>
          </w:p>
          <w:bookmarkEnd w:id="287"/>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18 585 627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1 110 729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5 891 959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1 325 224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1 046 153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67 631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9 143 931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288"/>
          <w:p>
            <w:pPr>
              <w:spacing w:after="20"/>
              <w:ind w:left="20"/>
              <w:jc w:val="both"/>
            </w:pPr>
            <w:r>
              <w:rPr>
                <w:rFonts w:ascii="Times New Roman"/>
                <w:b w:val="false"/>
                <w:i w:val="false"/>
                <w:color w:val="000000"/>
                <w:sz w:val="20"/>
              </w:rPr>
              <w:t>
15.</w:t>
            </w:r>
          </w:p>
          <w:bookmarkEnd w:id="288"/>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15 119 656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736 000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6 158 730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1 005 348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966 837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283 074</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5 969 667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289"/>
          <w:p>
            <w:pPr>
              <w:spacing w:after="20"/>
              <w:ind w:left="20"/>
              <w:jc w:val="both"/>
            </w:pPr>
            <w:r>
              <w:rPr>
                <w:rFonts w:ascii="Times New Roman"/>
                <w:b w:val="false"/>
                <w:i w:val="false"/>
                <w:color w:val="000000"/>
                <w:sz w:val="20"/>
              </w:rPr>
              <w:t>
16.</w:t>
            </w:r>
          </w:p>
          <w:bookmarkEnd w:id="289"/>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10 912 205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3 399 514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1 065 123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426 929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274 610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5 746 029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w:t>
            </w:r>
            <w:r>
              <w:rPr>
                <w:rFonts w:ascii="Times New Roman"/>
                <w:b w:val="false"/>
                <w:i w:val="false"/>
                <w:color w:val="000000"/>
                <w:sz w:val="20"/>
              </w:rPr>
              <w:t>№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декабря 2016 года </w:t>
            </w:r>
            <w:r>
              <w:rPr>
                <w:rFonts w:ascii="Times New Roman"/>
                <w:b w:val="false"/>
                <w:i w:val="false"/>
                <w:color w:val="000000"/>
                <w:sz w:val="20"/>
              </w:rPr>
              <w:t>№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290"/>
          <w:p>
            <w:pPr>
              <w:spacing w:after="20"/>
              <w:ind w:left="20"/>
              <w:jc w:val="both"/>
            </w:pPr>
            <w:r>
              <w:rPr>
                <w:rFonts w:ascii="Times New Roman"/>
                <w:b w:val="false"/>
                <w:i w:val="false"/>
                <w:color w:val="000000"/>
                <w:sz w:val="20"/>
              </w:rPr>
              <w:t xml:space="preserve">
Распределение </w:t>
            </w:r>
            <w:r>
              <w:br/>
            </w:r>
            <w:r>
              <w:rPr>
                <w:rFonts w:ascii="Times New Roman"/>
                <w:b w:val="false"/>
                <w:i w:val="false"/>
                <w:color w:val="000000"/>
                <w:sz w:val="20"/>
              </w:rPr>
              <w:t xml:space="preserve">сумм целевых текущих трансфертов областным бюджетам, бюджетам городов Астаны и Алматы на пропаганду здорового образа жизни </w:t>
            </w:r>
          </w:p>
          <w:bookmarkEnd w:id="290"/>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291"/>
          <w:p>
            <w:pPr>
              <w:spacing w:after="20"/>
              <w:ind w:left="20"/>
              <w:jc w:val="both"/>
            </w:pPr>
            <w:r>
              <w:rPr>
                <w:rFonts w:ascii="Times New Roman"/>
                <w:b w:val="false"/>
                <w:i w:val="false"/>
                <w:color w:val="000000"/>
                <w:sz w:val="20"/>
              </w:rPr>
              <w:t>
№ п/п</w:t>
            </w:r>
          </w:p>
          <w:bookmarkEnd w:id="29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2 303 651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292"/>
          <w:p>
            <w:pPr>
              <w:spacing w:after="20"/>
              <w:ind w:left="20"/>
              <w:jc w:val="both"/>
            </w:pPr>
            <w:r>
              <w:rPr>
                <w:rFonts w:ascii="Times New Roman"/>
                <w:b w:val="false"/>
                <w:i w:val="false"/>
                <w:color w:val="000000"/>
                <w:sz w:val="20"/>
              </w:rPr>
              <w:t>
1.</w:t>
            </w:r>
          </w:p>
          <w:bookmarkEnd w:id="29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293"/>
          <w:p>
            <w:pPr>
              <w:spacing w:after="20"/>
              <w:ind w:left="20"/>
              <w:jc w:val="both"/>
            </w:pPr>
            <w:r>
              <w:rPr>
                <w:rFonts w:ascii="Times New Roman"/>
                <w:b w:val="false"/>
                <w:i w:val="false"/>
                <w:color w:val="000000"/>
                <w:sz w:val="20"/>
              </w:rPr>
              <w:t>
2.</w:t>
            </w:r>
          </w:p>
          <w:bookmarkEnd w:id="29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294"/>
          <w:p>
            <w:pPr>
              <w:spacing w:after="20"/>
              <w:ind w:left="20"/>
              <w:jc w:val="both"/>
            </w:pPr>
            <w:r>
              <w:rPr>
                <w:rFonts w:ascii="Times New Roman"/>
                <w:b w:val="false"/>
                <w:i w:val="false"/>
                <w:color w:val="000000"/>
                <w:sz w:val="20"/>
              </w:rPr>
              <w:t>
3.</w:t>
            </w:r>
          </w:p>
          <w:bookmarkEnd w:id="29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295"/>
          <w:p>
            <w:pPr>
              <w:spacing w:after="20"/>
              <w:ind w:left="20"/>
              <w:jc w:val="both"/>
            </w:pPr>
            <w:r>
              <w:rPr>
                <w:rFonts w:ascii="Times New Roman"/>
                <w:b w:val="false"/>
                <w:i w:val="false"/>
                <w:color w:val="000000"/>
                <w:sz w:val="20"/>
              </w:rPr>
              <w:t>
4.</w:t>
            </w:r>
          </w:p>
          <w:bookmarkEnd w:id="29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79 028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296"/>
          <w:p>
            <w:pPr>
              <w:spacing w:after="20"/>
              <w:ind w:left="20"/>
              <w:jc w:val="both"/>
            </w:pPr>
            <w:r>
              <w:rPr>
                <w:rFonts w:ascii="Times New Roman"/>
                <w:b w:val="false"/>
                <w:i w:val="false"/>
                <w:color w:val="000000"/>
                <w:sz w:val="20"/>
              </w:rPr>
              <w:t>
5.</w:t>
            </w:r>
          </w:p>
          <w:bookmarkEnd w:id="29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149 994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297"/>
          <w:p>
            <w:pPr>
              <w:spacing w:after="20"/>
              <w:ind w:left="20"/>
              <w:jc w:val="both"/>
            </w:pPr>
            <w:r>
              <w:rPr>
                <w:rFonts w:ascii="Times New Roman"/>
                <w:b w:val="false"/>
                <w:i w:val="false"/>
                <w:color w:val="000000"/>
                <w:sz w:val="20"/>
              </w:rPr>
              <w:t>
6.</w:t>
            </w:r>
          </w:p>
          <w:bookmarkEnd w:id="29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114 628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298"/>
          <w:p>
            <w:pPr>
              <w:spacing w:after="20"/>
              <w:ind w:left="20"/>
              <w:jc w:val="both"/>
            </w:pPr>
            <w:r>
              <w:rPr>
                <w:rFonts w:ascii="Times New Roman"/>
                <w:b w:val="false"/>
                <w:i w:val="false"/>
                <w:color w:val="000000"/>
                <w:sz w:val="20"/>
              </w:rPr>
              <w:t>
7.</w:t>
            </w:r>
          </w:p>
          <w:bookmarkEnd w:id="29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87 788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299"/>
          <w:p>
            <w:pPr>
              <w:spacing w:after="20"/>
              <w:ind w:left="20"/>
              <w:jc w:val="both"/>
            </w:pPr>
            <w:r>
              <w:rPr>
                <w:rFonts w:ascii="Times New Roman"/>
                <w:b w:val="false"/>
                <w:i w:val="false"/>
                <w:color w:val="000000"/>
                <w:sz w:val="20"/>
              </w:rPr>
              <w:t>
8.</w:t>
            </w:r>
          </w:p>
          <w:bookmarkEnd w:id="29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177 481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300"/>
          <w:p>
            <w:pPr>
              <w:spacing w:after="20"/>
              <w:ind w:left="20"/>
              <w:jc w:val="both"/>
            </w:pPr>
            <w:r>
              <w:rPr>
                <w:rFonts w:ascii="Times New Roman"/>
                <w:b w:val="false"/>
                <w:i w:val="false"/>
                <w:color w:val="000000"/>
                <w:sz w:val="20"/>
              </w:rPr>
              <w:t>
9.</w:t>
            </w:r>
          </w:p>
          <w:bookmarkEnd w:id="30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149 288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301"/>
          <w:p>
            <w:pPr>
              <w:spacing w:after="20"/>
              <w:ind w:left="20"/>
              <w:jc w:val="both"/>
            </w:pPr>
            <w:r>
              <w:rPr>
                <w:rFonts w:ascii="Times New Roman"/>
                <w:b w:val="false"/>
                <w:i w:val="false"/>
                <w:color w:val="000000"/>
                <w:sz w:val="20"/>
              </w:rPr>
              <w:t>
10.</w:t>
            </w:r>
          </w:p>
          <w:bookmarkEnd w:id="30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174 022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302"/>
          <w:p>
            <w:pPr>
              <w:spacing w:after="20"/>
              <w:ind w:left="20"/>
              <w:jc w:val="both"/>
            </w:pPr>
            <w:r>
              <w:rPr>
                <w:rFonts w:ascii="Times New Roman"/>
                <w:b w:val="false"/>
                <w:i w:val="false"/>
                <w:color w:val="000000"/>
                <w:sz w:val="20"/>
              </w:rPr>
              <w:t>
11.</w:t>
            </w:r>
          </w:p>
          <w:bookmarkEnd w:id="30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303"/>
          <w:p>
            <w:pPr>
              <w:spacing w:after="20"/>
              <w:ind w:left="20"/>
              <w:jc w:val="both"/>
            </w:pPr>
            <w:r>
              <w:rPr>
                <w:rFonts w:ascii="Times New Roman"/>
                <w:b w:val="false"/>
                <w:i w:val="false"/>
                <w:color w:val="000000"/>
                <w:sz w:val="20"/>
              </w:rPr>
              <w:t>
12.</w:t>
            </w:r>
          </w:p>
          <w:bookmarkEnd w:id="30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304"/>
          <w:p>
            <w:pPr>
              <w:spacing w:after="20"/>
              <w:ind w:left="20"/>
              <w:jc w:val="both"/>
            </w:pPr>
            <w:r>
              <w:rPr>
                <w:rFonts w:ascii="Times New Roman"/>
                <w:b w:val="false"/>
                <w:i w:val="false"/>
                <w:color w:val="000000"/>
                <w:sz w:val="20"/>
              </w:rPr>
              <w:t>
13.</w:t>
            </w:r>
          </w:p>
          <w:bookmarkEnd w:id="30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100 572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305"/>
          <w:p>
            <w:pPr>
              <w:spacing w:after="20"/>
              <w:ind w:left="20"/>
              <w:jc w:val="both"/>
            </w:pPr>
            <w:r>
              <w:rPr>
                <w:rFonts w:ascii="Times New Roman"/>
                <w:b w:val="false"/>
                <w:i w:val="false"/>
                <w:color w:val="000000"/>
                <w:sz w:val="20"/>
              </w:rPr>
              <w:t>
14.</w:t>
            </w:r>
          </w:p>
          <w:bookmarkEnd w:id="30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306"/>
          <w:p>
            <w:pPr>
              <w:spacing w:after="20"/>
              <w:ind w:left="20"/>
              <w:jc w:val="both"/>
            </w:pPr>
            <w:r>
              <w:rPr>
                <w:rFonts w:ascii="Times New Roman"/>
                <w:b w:val="false"/>
                <w:i w:val="false"/>
                <w:color w:val="000000"/>
                <w:sz w:val="20"/>
              </w:rPr>
              <w:t>
15.</w:t>
            </w:r>
          </w:p>
          <w:bookmarkEnd w:id="30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196 277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307"/>
          <w:p>
            <w:pPr>
              <w:spacing w:after="20"/>
              <w:ind w:left="20"/>
              <w:jc w:val="both"/>
            </w:pPr>
            <w:r>
              <w:rPr>
                <w:rFonts w:ascii="Times New Roman"/>
                <w:b w:val="false"/>
                <w:i w:val="false"/>
                <w:color w:val="000000"/>
                <w:sz w:val="20"/>
              </w:rPr>
              <w:t>
16.</w:t>
            </w:r>
          </w:p>
          <w:bookmarkEnd w:id="30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w:t>
            </w:r>
            <w:r>
              <w:rPr>
                <w:rFonts w:ascii="Times New Roman"/>
                <w:b w:val="false"/>
                <w:i w:val="false"/>
                <w:color w:val="000000"/>
                <w:sz w:val="20"/>
              </w:rPr>
              <w:t>№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декабря 2016 года </w:t>
            </w:r>
            <w:r>
              <w:rPr>
                <w:rFonts w:ascii="Times New Roman"/>
                <w:b w:val="false"/>
                <w:i w:val="false"/>
                <w:color w:val="000000"/>
                <w:sz w:val="20"/>
              </w:rPr>
              <w:t>№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308"/>
          <w:p>
            <w:pPr>
              <w:spacing w:after="20"/>
              <w:ind w:left="20"/>
              <w:jc w:val="both"/>
            </w:pPr>
            <w:r>
              <w:rPr>
                <w:rFonts w:ascii="Times New Roman"/>
                <w:b w:val="false"/>
                <w:i w:val="false"/>
                <w:color w:val="000000"/>
                <w:sz w:val="20"/>
              </w:rPr>
              <w:t xml:space="preserve">
Распределение </w:t>
            </w:r>
            <w:r>
              <w:br/>
            </w:r>
            <w:r>
              <w:rPr>
                <w:rFonts w:ascii="Times New Roman"/>
                <w:b w:val="false"/>
                <w:i w:val="false"/>
                <w:color w:val="000000"/>
                <w:sz w:val="20"/>
              </w:rPr>
              <w:t xml:space="preserve">сумм целевых текущих трансфертов областным бюджетам, бюджетам городов Астаны и Алматы на обеспечение и расширение гарантированного объема бесплатной медицинской помощи </w:t>
            </w:r>
          </w:p>
          <w:bookmarkEnd w:id="308"/>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309"/>
          <w:p>
            <w:pPr>
              <w:spacing w:after="20"/>
              <w:ind w:left="20"/>
              <w:jc w:val="both"/>
            </w:pPr>
            <w:r>
              <w:rPr>
                <w:rFonts w:ascii="Times New Roman"/>
                <w:b w:val="false"/>
                <w:i w:val="false"/>
                <w:color w:val="000000"/>
                <w:sz w:val="20"/>
              </w:rPr>
              <w:t>
№ п/п</w:t>
            </w:r>
          </w:p>
          <w:bookmarkEnd w:id="30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4 033 708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310"/>
          <w:p>
            <w:pPr>
              <w:spacing w:after="20"/>
              <w:ind w:left="20"/>
              <w:jc w:val="both"/>
            </w:pPr>
            <w:r>
              <w:rPr>
                <w:rFonts w:ascii="Times New Roman"/>
                <w:b w:val="false"/>
                <w:i w:val="false"/>
                <w:color w:val="000000"/>
                <w:sz w:val="20"/>
              </w:rPr>
              <w:t>
1.</w:t>
            </w:r>
          </w:p>
          <w:bookmarkEnd w:id="31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119 714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311"/>
          <w:p>
            <w:pPr>
              <w:spacing w:after="20"/>
              <w:ind w:left="20"/>
              <w:jc w:val="both"/>
            </w:pPr>
            <w:r>
              <w:rPr>
                <w:rFonts w:ascii="Times New Roman"/>
                <w:b w:val="false"/>
                <w:i w:val="false"/>
                <w:color w:val="000000"/>
                <w:sz w:val="20"/>
              </w:rPr>
              <w:t>
2.</w:t>
            </w:r>
          </w:p>
          <w:bookmarkEnd w:id="31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230 738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312"/>
          <w:p>
            <w:pPr>
              <w:spacing w:after="20"/>
              <w:ind w:left="20"/>
              <w:jc w:val="both"/>
            </w:pPr>
            <w:r>
              <w:rPr>
                <w:rFonts w:ascii="Times New Roman"/>
                <w:b w:val="false"/>
                <w:i w:val="false"/>
                <w:color w:val="000000"/>
                <w:sz w:val="20"/>
              </w:rPr>
              <w:t>
3.</w:t>
            </w:r>
          </w:p>
          <w:bookmarkEnd w:id="31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292 718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313"/>
          <w:p>
            <w:pPr>
              <w:spacing w:after="20"/>
              <w:ind w:left="20"/>
              <w:jc w:val="both"/>
            </w:pPr>
            <w:r>
              <w:rPr>
                <w:rFonts w:ascii="Times New Roman"/>
                <w:b w:val="false"/>
                <w:i w:val="false"/>
                <w:color w:val="000000"/>
                <w:sz w:val="20"/>
              </w:rPr>
              <w:t>
4.</w:t>
            </w:r>
          </w:p>
          <w:bookmarkEnd w:id="31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314"/>
          <w:p>
            <w:pPr>
              <w:spacing w:after="20"/>
              <w:ind w:left="20"/>
              <w:jc w:val="both"/>
            </w:pPr>
            <w:r>
              <w:rPr>
                <w:rFonts w:ascii="Times New Roman"/>
                <w:b w:val="false"/>
                <w:i w:val="false"/>
                <w:color w:val="000000"/>
                <w:sz w:val="20"/>
              </w:rPr>
              <w:t>
5.</w:t>
            </w:r>
          </w:p>
          <w:bookmarkEnd w:id="31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445 156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315"/>
          <w:p>
            <w:pPr>
              <w:spacing w:after="20"/>
              <w:ind w:left="20"/>
              <w:jc w:val="both"/>
            </w:pPr>
            <w:r>
              <w:rPr>
                <w:rFonts w:ascii="Times New Roman"/>
                <w:b w:val="false"/>
                <w:i w:val="false"/>
                <w:color w:val="000000"/>
                <w:sz w:val="20"/>
              </w:rPr>
              <w:t>
6.</w:t>
            </w:r>
          </w:p>
          <w:bookmarkEnd w:id="31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148 622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316"/>
          <w:p>
            <w:pPr>
              <w:spacing w:after="20"/>
              <w:ind w:left="20"/>
              <w:jc w:val="both"/>
            </w:pPr>
            <w:r>
              <w:rPr>
                <w:rFonts w:ascii="Times New Roman"/>
                <w:b w:val="false"/>
                <w:i w:val="false"/>
                <w:color w:val="000000"/>
                <w:sz w:val="20"/>
              </w:rPr>
              <w:t>
7.</w:t>
            </w:r>
          </w:p>
          <w:bookmarkEnd w:id="31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198 661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317"/>
          <w:p>
            <w:pPr>
              <w:spacing w:after="20"/>
              <w:ind w:left="20"/>
              <w:jc w:val="both"/>
            </w:pPr>
            <w:r>
              <w:rPr>
                <w:rFonts w:ascii="Times New Roman"/>
                <w:b w:val="false"/>
                <w:i w:val="false"/>
                <w:color w:val="000000"/>
                <w:sz w:val="20"/>
              </w:rPr>
              <w:t>
8.</w:t>
            </w:r>
          </w:p>
          <w:bookmarkEnd w:id="31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481 386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318"/>
          <w:p>
            <w:pPr>
              <w:spacing w:after="20"/>
              <w:ind w:left="20"/>
              <w:jc w:val="both"/>
            </w:pPr>
            <w:r>
              <w:rPr>
                <w:rFonts w:ascii="Times New Roman"/>
                <w:b w:val="false"/>
                <w:i w:val="false"/>
                <w:color w:val="000000"/>
                <w:sz w:val="20"/>
              </w:rPr>
              <w:t>
9.</w:t>
            </w:r>
          </w:p>
          <w:bookmarkEnd w:id="31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319"/>
          <w:p>
            <w:pPr>
              <w:spacing w:after="20"/>
              <w:ind w:left="20"/>
              <w:jc w:val="both"/>
            </w:pPr>
            <w:r>
              <w:rPr>
                <w:rFonts w:ascii="Times New Roman"/>
                <w:b w:val="false"/>
                <w:i w:val="false"/>
                <w:color w:val="000000"/>
                <w:sz w:val="20"/>
              </w:rPr>
              <w:t>
10.</w:t>
            </w:r>
          </w:p>
          <w:bookmarkEnd w:id="31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182 884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320"/>
          <w:p>
            <w:pPr>
              <w:spacing w:after="20"/>
              <w:ind w:left="20"/>
              <w:jc w:val="both"/>
            </w:pPr>
            <w:r>
              <w:rPr>
                <w:rFonts w:ascii="Times New Roman"/>
                <w:b w:val="false"/>
                <w:i w:val="false"/>
                <w:color w:val="000000"/>
                <w:sz w:val="20"/>
              </w:rPr>
              <w:t>
11.</w:t>
            </w:r>
          </w:p>
          <w:bookmarkEnd w:id="32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321"/>
          <w:p>
            <w:pPr>
              <w:spacing w:after="20"/>
              <w:ind w:left="20"/>
              <w:jc w:val="both"/>
            </w:pPr>
            <w:r>
              <w:rPr>
                <w:rFonts w:ascii="Times New Roman"/>
                <w:b w:val="false"/>
                <w:i w:val="false"/>
                <w:color w:val="000000"/>
                <w:sz w:val="20"/>
              </w:rPr>
              <w:t>
12.</w:t>
            </w:r>
          </w:p>
          <w:bookmarkEnd w:id="32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252 784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322"/>
          <w:p>
            <w:pPr>
              <w:spacing w:after="20"/>
              <w:ind w:left="20"/>
              <w:jc w:val="both"/>
            </w:pPr>
            <w:r>
              <w:rPr>
                <w:rFonts w:ascii="Times New Roman"/>
                <w:b w:val="false"/>
                <w:i w:val="false"/>
                <w:color w:val="000000"/>
                <w:sz w:val="20"/>
              </w:rPr>
              <w:t>
13.</w:t>
            </w:r>
          </w:p>
          <w:bookmarkEnd w:id="32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323"/>
          <w:p>
            <w:pPr>
              <w:spacing w:after="20"/>
              <w:ind w:left="20"/>
              <w:jc w:val="both"/>
            </w:pPr>
            <w:r>
              <w:rPr>
                <w:rFonts w:ascii="Times New Roman"/>
                <w:b w:val="false"/>
                <w:i w:val="false"/>
                <w:color w:val="000000"/>
                <w:sz w:val="20"/>
              </w:rPr>
              <w:t>
14.</w:t>
            </w:r>
          </w:p>
          <w:bookmarkEnd w:id="32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324"/>
          <w:p>
            <w:pPr>
              <w:spacing w:after="20"/>
              <w:ind w:left="20"/>
              <w:jc w:val="both"/>
            </w:pPr>
            <w:r>
              <w:rPr>
                <w:rFonts w:ascii="Times New Roman"/>
                <w:b w:val="false"/>
                <w:i w:val="false"/>
                <w:color w:val="000000"/>
                <w:sz w:val="20"/>
              </w:rPr>
              <w:t>
15.</w:t>
            </w:r>
          </w:p>
          <w:bookmarkEnd w:id="32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459 398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325"/>
          <w:p>
            <w:pPr>
              <w:spacing w:after="20"/>
              <w:ind w:left="20"/>
              <w:jc w:val="both"/>
            </w:pPr>
            <w:r>
              <w:rPr>
                <w:rFonts w:ascii="Times New Roman"/>
                <w:b w:val="false"/>
                <w:i w:val="false"/>
                <w:color w:val="000000"/>
                <w:sz w:val="20"/>
              </w:rPr>
              <w:t>
16.</w:t>
            </w:r>
          </w:p>
          <w:bookmarkEnd w:id="32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w:t>
            </w:r>
            <w:r>
              <w:rPr>
                <w:rFonts w:ascii="Times New Roman"/>
                <w:b w:val="false"/>
                <w:i w:val="false"/>
                <w:color w:val="000000"/>
                <w:sz w:val="20"/>
              </w:rPr>
              <w:t>№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декабря 2016 года </w:t>
            </w:r>
            <w:r>
              <w:rPr>
                <w:rFonts w:ascii="Times New Roman"/>
                <w:b w:val="false"/>
                <w:i w:val="false"/>
                <w:color w:val="000000"/>
                <w:sz w:val="20"/>
              </w:rPr>
              <w:t>№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1724"/>
        <w:gridCol w:w="81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326"/>
          <w:p>
            <w:pPr>
              <w:spacing w:after="20"/>
              <w:ind w:left="20"/>
              <w:jc w:val="both"/>
            </w:pPr>
            <w:r>
              <w:rPr>
                <w:rFonts w:ascii="Times New Roman"/>
                <w:b w:val="false"/>
                <w:i w:val="false"/>
                <w:color w:val="000000"/>
                <w:sz w:val="20"/>
              </w:rPr>
              <w:t xml:space="preserve">
Распределение </w:t>
            </w:r>
            <w:r>
              <w:br/>
            </w:r>
            <w:r>
              <w:rPr>
                <w:rFonts w:ascii="Times New Roman"/>
                <w:b w:val="false"/>
                <w:i w:val="false"/>
                <w:color w:val="000000"/>
                <w:sz w:val="20"/>
              </w:rPr>
              <w:t>сумм целевых текущих трансфертов областным бюджетам, бюджетам городов Астаны и Алматы на закуп лекарственных средств, вакцин и других иммунобиологических препаратов, а также специализированных продуктов детского и лечебного питания на амбулаторном уровне</w:t>
            </w:r>
          </w:p>
          <w:bookmarkEnd w:id="326"/>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327"/>
          <w:p>
            <w:pPr>
              <w:spacing w:after="20"/>
              <w:ind w:left="20"/>
              <w:jc w:val="both"/>
            </w:pPr>
            <w:r>
              <w:rPr>
                <w:rFonts w:ascii="Times New Roman"/>
                <w:b w:val="false"/>
                <w:i w:val="false"/>
                <w:color w:val="000000"/>
                <w:sz w:val="20"/>
              </w:rPr>
              <w:t>
№ п/п</w:t>
            </w:r>
          </w:p>
          <w:bookmarkEnd w:id="327"/>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129 987 910</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328"/>
          <w:p>
            <w:pPr>
              <w:spacing w:after="20"/>
              <w:ind w:left="20"/>
              <w:jc w:val="both"/>
            </w:pPr>
            <w:r>
              <w:rPr>
                <w:rFonts w:ascii="Times New Roman"/>
                <w:b w:val="false"/>
                <w:i w:val="false"/>
                <w:color w:val="000000"/>
                <w:sz w:val="20"/>
              </w:rPr>
              <w:t>
1.</w:t>
            </w:r>
          </w:p>
          <w:bookmarkEnd w:id="328"/>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4 803 454</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329"/>
          <w:p>
            <w:pPr>
              <w:spacing w:after="20"/>
              <w:ind w:left="20"/>
              <w:jc w:val="both"/>
            </w:pPr>
            <w:r>
              <w:rPr>
                <w:rFonts w:ascii="Times New Roman"/>
                <w:b w:val="false"/>
                <w:i w:val="false"/>
                <w:color w:val="000000"/>
                <w:sz w:val="20"/>
              </w:rPr>
              <w:t>
2.</w:t>
            </w:r>
          </w:p>
          <w:bookmarkEnd w:id="329"/>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4 882 373</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330"/>
          <w:p>
            <w:pPr>
              <w:spacing w:after="20"/>
              <w:ind w:left="20"/>
              <w:jc w:val="both"/>
            </w:pPr>
            <w:r>
              <w:rPr>
                <w:rFonts w:ascii="Times New Roman"/>
                <w:b w:val="false"/>
                <w:i w:val="false"/>
                <w:color w:val="000000"/>
                <w:sz w:val="20"/>
              </w:rPr>
              <w:t>
3.</w:t>
            </w:r>
          </w:p>
          <w:bookmarkEnd w:id="330"/>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11 353 099</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331"/>
          <w:p>
            <w:pPr>
              <w:spacing w:after="20"/>
              <w:ind w:left="20"/>
              <w:jc w:val="both"/>
            </w:pPr>
            <w:r>
              <w:rPr>
                <w:rFonts w:ascii="Times New Roman"/>
                <w:b w:val="false"/>
                <w:i w:val="false"/>
                <w:color w:val="000000"/>
                <w:sz w:val="20"/>
              </w:rPr>
              <w:t>
4.</w:t>
            </w:r>
          </w:p>
          <w:bookmarkEnd w:id="331"/>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4 001 514</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332"/>
          <w:p>
            <w:pPr>
              <w:spacing w:after="20"/>
              <w:ind w:left="20"/>
              <w:jc w:val="both"/>
            </w:pPr>
            <w:r>
              <w:rPr>
                <w:rFonts w:ascii="Times New Roman"/>
                <w:b w:val="false"/>
                <w:i w:val="false"/>
                <w:color w:val="000000"/>
                <w:sz w:val="20"/>
              </w:rPr>
              <w:t>
5.</w:t>
            </w:r>
          </w:p>
          <w:bookmarkEnd w:id="332"/>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11 779 486</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333"/>
          <w:p>
            <w:pPr>
              <w:spacing w:after="20"/>
              <w:ind w:left="20"/>
              <w:jc w:val="both"/>
            </w:pPr>
            <w:r>
              <w:rPr>
                <w:rFonts w:ascii="Times New Roman"/>
                <w:b w:val="false"/>
                <w:i w:val="false"/>
                <w:color w:val="000000"/>
                <w:sz w:val="20"/>
              </w:rPr>
              <w:t>
6.</w:t>
            </w:r>
          </w:p>
          <w:bookmarkEnd w:id="333"/>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7 134 634</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334"/>
          <w:p>
            <w:pPr>
              <w:spacing w:after="20"/>
              <w:ind w:left="20"/>
              <w:jc w:val="both"/>
            </w:pPr>
            <w:r>
              <w:rPr>
                <w:rFonts w:ascii="Times New Roman"/>
                <w:b w:val="false"/>
                <w:i w:val="false"/>
                <w:color w:val="000000"/>
                <w:sz w:val="20"/>
              </w:rPr>
              <w:t>
7.</w:t>
            </w:r>
          </w:p>
          <w:bookmarkEnd w:id="334"/>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5 164 722</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335"/>
          <w:p>
            <w:pPr>
              <w:spacing w:after="20"/>
              <w:ind w:left="20"/>
              <w:jc w:val="both"/>
            </w:pPr>
            <w:r>
              <w:rPr>
                <w:rFonts w:ascii="Times New Roman"/>
                <w:b w:val="false"/>
                <w:i w:val="false"/>
                <w:color w:val="000000"/>
                <w:sz w:val="20"/>
              </w:rPr>
              <w:t>
8.</w:t>
            </w:r>
          </w:p>
          <w:bookmarkEnd w:id="335"/>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10 426 600</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336"/>
          <w:p>
            <w:pPr>
              <w:spacing w:after="20"/>
              <w:ind w:left="20"/>
              <w:jc w:val="both"/>
            </w:pPr>
            <w:r>
              <w:rPr>
                <w:rFonts w:ascii="Times New Roman"/>
                <w:b w:val="false"/>
                <w:i w:val="false"/>
                <w:color w:val="000000"/>
                <w:sz w:val="20"/>
              </w:rPr>
              <w:t>
9.</w:t>
            </w:r>
          </w:p>
          <w:bookmarkEnd w:id="336"/>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6 117 167</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337"/>
          <w:p>
            <w:pPr>
              <w:spacing w:after="20"/>
              <w:ind w:left="20"/>
              <w:jc w:val="both"/>
            </w:pPr>
            <w:r>
              <w:rPr>
                <w:rFonts w:ascii="Times New Roman"/>
                <w:b w:val="false"/>
                <w:i w:val="false"/>
                <w:color w:val="000000"/>
                <w:sz w:val="20"/>
              </w:rPr>
              <w:t>
10.</w:t>
            </w:r>
          </w:p>
          <w:bookmarkEnd w:id="337"/>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5 010 783</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338"/>
          <w:p>
            <w:pPr>
              <w:spacing w:after="20"/>
              <w:ind w:left="20"/>
              <w:jc w:val="both"/>
            </w:pPr>
            <w:r>
              <w:rPr>
                <w:rFonts w:ascii="Times New Roman"/>
                <w:b w:val="false"/>
                <w:i w:val="false"/>
                <w:color w:val="000000"/>
                <w:sz w:val="20"/>
              </w:rPr>
              <w:t>
11.</w:t>
            </w:r>
          </w:p>
          <w:bookmarkEnd w:id="338"/>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3 946 425</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339"/>
          <w:p>
            <w:pPr>
              <w:spacing w:after="20"/>
              <w:ind w:left="20"/>
              <w:jc w:val="both"/>
            </w:pPr>
            <w:r>
              <w:rPr>
                <w:rFonts w:ascii="Times New Roman"/>
                <w:b w:val="false"/>
                <w:i w:val="false"/>
                <w:color w:val="000000"/>
                <w:sz w:val="20"/>
              </w:rPr>
              <w:t>
12.</w:t>
            </w:r>
          </w:p>
          <w:bookmarkEnd w:id="339"/>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5 039 830</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340"/>
          <w:p>
            <w:pPr>
              <w:spacing w:after="20"/>
              <w:ind w:left="20"/>
              <w:jc w:val="both"/>
            </w:pPr>
            <w:r>
              <w:rPr>
                <w:rFonts w:ascii="Times New Roman"/>
                <w:b w:val="false"/>
                <w:i w:val="false"/>
                <w:color w:val="000000"/>
                <w:sz w:val="20"/>
              </w:rPr>
              <w:t>
13.</w:t>
            </w:r>
          </w:p>
          <w:bookmarkEnd w:id="340"/>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4 539 056</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341"/>
          <w:p>
            <w:pPr>
              <w:spacing w:after="20"/>
              <w:ind w:left="20"/>
              <w:jc w:val="both"/>
            </w:pPr>
            <w:r>
              <w:rPr>
                <w:rFonts w:ascii="Times New Roman"/>
                <w:b w:val="false"/>
                <w:i w:val="false"/>
                <w:color w:val="000000"/>
                <w:sz w:val="20"/>
              </w:rPr>
              <w:t>
14.</w:t>
            </w:r>
          </w:p>
          <w:bookmarkEnd w:id="341"/>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20 636 262</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342"/>
          <w:p>
            <w:pPr>
              <w:spacing w:after="20"/>
              <w:ind w:left="20"/>
              <w:jc w:val="both"/>
            </w:pPr>
            <w:r>
              <w:rPr>
                <w:rFonts w:ascii="Times New Roman"/>
                <w:b w:val="false"/>
                <w:i w:val="false"/>
                <w:color w:val="000000"/>
                <w:sz w:val="20"/>
              </w:rPr>
              <w:t>
15.</w:t>
            </w:r>
          </w:p>
          <w:bookmarkEnd w:id="342"/>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16 404 038</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343"/>
          <w:p>
            <w:pPr>
              <w:spacing w:after="20"/>
              <w:ind w:left="20"/>
              <w:jc w:val="both"/>
            </w:pPr>
            <w:r>
              <w:rPr>
                <w:rFonts w:ascii="Times New Roman"/>
                <w:b w:val="false"/>
                <w:i w:val="false"/>
                <w:color w:val="000000"/>
                <w:sz w:val="20"/>
              </w:rPr>
              <w:t>
16.</w:t>
            </w:r>
          </w:p>
          <w:bookmarkEnd w:id="343"/>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8 748 467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w:t>
            </w:r>
            <w:r>
              <w:rPr>
                <w:rFonts w:ascii="Times New Roman"/>
                <w:b w:val="false"/>
                <w:i w:val="false"/>
                <w:color w:val="000000"/>
                <w:sz w:val="20"/>
              </w:rPr>
              <w:t>№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декабря 2016 года </w:t>
            </w:r>
            <w:r>
              <w:rPr>
                <w:rFonts w:ascii="Times New Roman"/>
                <w:b w:val="false"/>
                <w:i w:val="false"/>
                <w:color w:val="000000"/>
                <w:sz w:val="20"/>
              </w:rPr>
              <w:t>№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2289"/>
        <w:gridCol w:w="73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344"/>
          <w:p>
            <w:pPr>
              <w:spacing w:after="20"/>
              <w:ind w:left="20"/>
              <w:jc w:val="both"/>
            </w:pPr>
            <w:r>
              <w:rPr>
                <w:rFonts w:ascii="Times New Roman"/>
                <w:b w:val="false"/>
                <w:i w:val="false"/>
                <w:color w:val="000000"/>
                <w:sz w:val="20"/>
              </w:rPr>
              <w:t xml:space="preserve">
Распределение </w:t>
            </w:r>
            <w:r>
              <w:br/>
            </w:r>
            <w:r>
              <w:rPr>
                <w:rFonts w:ascii="Times New Roman"/>
                <w:b w:val="false"/>
                <w:i w:val="false"/>
                <w:color w:val="000000"/>
                <w:sz w:val="20"/>
              </w:rPr>
              <w:t>сумм целевых текущих трансфертов областным бюджетам, бюджетам городов Астаны и Алматы на введение стандартов оказания специальных социальных услуг</w:t>
            </w:r>
          </w:p>
          <w:bookmarkEnd w:id="344"/>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345"/>
          <w:p>
            <w:pPr>
              <w:spacing w:after="20"/>
              <w:ind w:left="20"/>
              <w:jc w:val="both"/>
            </w:pPr>
            <w:r>
              <w:rPr>
                <w:rFonts w:ascii="Times New Roman"/>
                <w:b w:val="false"/>
                <w:i w:val="false"/>
                <w:color w:val="000000"/>
                <w:sz w:val="20"/>
              </w:rPr>
              <w:t>
№ п/п</w:t>
            </w:r>
          </w:p>
          <w:bookmarkEnd w:id="345"/>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24 727</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346"/>
          <w:p>
            <w:pPr>
              <w:spacing w:after="20"/>
              <w:ind w:left="20"/>
              <w:jc w:val="both"/>
            </w:pPr>
            <w:r>
              <w:rPr>
                <w:rFonts w:ascii="Times New Roman"/>
                <w:b w:val="false"/>
                <w:i w:val="false"/>
                <w:color w:val="000000"/>
                <w:sz w:val="20"/>
              </w:rPr>
              <w:t>
1.</w:t>
            </w:r>
          </w:p>
          <w:bookmarkEnd w:id="346"/>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347"/>
          <w:p>
            <w:pPr>
              <w:spacing w:after="20"/>
              <w:ind w:left="20"/>
              <w:jc w:val="both"/>
            </w:pPr>
            <w:r>
              <w:rPr>
                <w:rFonts w:ascii="Times New Roman"/>
                <w:b w:val="false"/>
                <w:i w:val="false"/>
                <w:color w:val="000000"/>
                <w:sz w:val="20"/>
              </w:rPr>
              <w:t>
2.</w:t>
            </w:r>
          </w:p>
          <w:bookmarkEnd w:id="347"/>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12 949</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348"/>
          <w:p>
            <w:pPr>
              <w:spacing w:after="20"/>
              <w:ind w:left="20"/>
              <w:jc w:val="both"/>
            </w:pPr>
            <w:r>
              <w:rPr>
                <w:rFonts w:ascii="Times New Roman"/>
                <w:b w:val="false"/>
                <w:i w:val="false"/>
                <w:color w:val="000000"/>
                <w:sz w:val="20"/>
              </w:rPr>
              <w:t>
3.</w:t>
            </w:r>
          </w:p>
          <w:bookmarkEnd w:id="348"/>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349"/>
          <w:p>
            <w:pPr>
              <w:spacing w:after="20"/>
              <w:ind w:left="20"/>
              <w:jc w:val="both"/>
            </w:pPr>
            <w:r>
              <w:rPr>
                <w:rFonts w:ascii="Times New Roman"/>
                <w:b w:val="false"/>
                <w:i w:val="false"/>
                <w:color w:val="000000"/>
                <w:sz w:val="20"/>
              </w:rPr>
              <w:t>
4.</w:t>
            </w:r>
          </w:p>
          <w:bookmarkEnd w:id="349"/>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w:t>
            </w:r>
            <w:r>
              <w:rPr>
                <w:rFonts w:ascii="Times New Roman"/>
                <w:b w:val="false"/>
                <w:i w:val="false"/>
                <w:color w:val="000000"/>
                <w:sz w:val="20"/>
              </w:rPr>
              <w:t>№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декабря 2016 года </w:t>
            </w:r>
            <w:r>
              <w:rPr>
                <w:rFonts w:ascii="Times New Roman"/>
                <w:b w:val="false"/>
                <w:i w:val="false"/>
                <w:color w:val="000000"/>
                <w:sz w:val="20"/>
              </w:rPr>
              <w:t>№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838"/>
        <w:gridCol w:w="2655"/>
        <w:gridCol w:w="3025"/>
        <w:gridCol w:w="2291"/>
        <w:gridCol w:w="229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350"/>
          <w:p>
            <w:pPr>
              <w:spacing w:after="20"/>
              <w:ind w:left="20"/>
              <w:jc w:val="both"/>
            </w:pPr>
            <w:r>
              <w:rPr>
                <w:rFonts w:ascii="Times New Roman"/>
                <w:b w:val="false"/>
                <w:i w:val="false"/>
                <w:color w:val="000000"/>
                <w:sz w:val="20"/>
              </w:rPr>
              <w:t xml:space="preserve">
Распределение </w:t>
            </w:r>
            <w:r>
              <w:br/>
            </w:r>
            <w:r>
              <w:rPr>
                <w:rFonts w:ascii="Times New Roman"/>
                <w:b w:val="false"/>
                <w:i w:val="false"/>
                <w:color w:val="000000"/>
                <w:sz w:val="20"/>
              </w:rPr>
              <w:t xml:space="preserve">сумм целевых текущих трансфертов областным бюджетам, бюджетам городов Астаны и Алматы на размещение государственного социального заказа в неправительственных организациях </w:t>
            </w:r>
          </w:p>
          <w:bookmarkEnd w:id="350"/>
        </w:tc>
      </w:tr>
      <w:tr>
        <w:trPr>
          <w:trHeight w:val="30" w:hRule="atLeast"/>
        </w:trPr>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351"/>
          <w:p>
            <w:pPr>
              <w:spacing w:after="20"/>
              <w:ind w:left="20"/>
              <w:jc w:val="both"/>
            </w:pPr>
            <w:r>
              <w:rPr>
                <w:rFonts w:ascii="Times New Roman"/>
                <w:b w:val="false"/>
                <w:i w:val="false"/>
                <w:color w:val="000000"/>
                <w:sz w:val="20"/>
              </w:rPr>
              <w:t>
№ п/п</w:t>
            </w:r>
          </w:p>
          <w:bookmarkEnd w:id="351"/>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специальных социальных услуг престарелым и инвалидам в условиях полустационара и в условиях на дому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специальных социальных услуг жертвам торговли людьми</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специальных социальных услуг жертвам бытового насилия</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970 199</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823 683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89 441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57 075</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352"/>
          <w:p>
            <w:pPr>
              <w:spacing w:after="20"/>
              <w:ind w:left="20"/>
              <w:jc w:val="both"/>
            </w:pPr>
            <w:r>
              <w:rPr>
                <w:rFonts w:ascii="Times New Roman"/>
                <w:b w:val="false"/>
                <w:i w:val="false"/>
                <w:color w:val="000000"/>
                <w:sz w:val="20"/>
              </w:rPr>
              <w:t>
1.</w:t>
            </w:r>
          </w:p>
          <w:bookmarkEnd w:id="352"/>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77 144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77 144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353"/>
          <w:p>
            <w:pPr>
              <w:spacing w:after="20"/>
              <w:ind w:left="20"/>
              <w:jc w:val="both"/>
            </w:pPr>
            <w:r>
              <w:rPr>
                <w:rFonts w:ascii="Times New Roman"/>
                <w:b w:val="false"/>
                <w:i w:val="false"/>
                <w:color w:val="000000"/>
                <w:sz w:val="20"/>
              </w:rPr>
              <w:t>
2.</w:t>
            </w:r>
          </w:p>
          <w:bookmarkEnd w:id="353"/>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354"/>
          <w:p>
            <w:pPr>
              <w:spacing w:after="20"/>
              <w:ind w:left="20"/>
              <w:jc w:val="both"/>
            </w:pPr>
            <w:r>
              <w:rPr>
                <w:rFonts w:ascii="Times New Roman"/>
                <w:b w:val="false"/>
                <w:i w:val="false"/>
                <w:color w:val="000000"/>
                <w:sz w:val="20"/>
              </w:rPr>
              <w:t>
3.</w:t>
            </w:r>
          </w:p>
          <w:bookmarkEnd w:id="354"/>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26 096</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355"/>
          <w:p>
            <w:pPr>
              <w:spacing w:after="20"/>
              <w:ind w:left="20"/>
              <w:jc w:val="both"/>
            </w:pPr>
            <w:r>
              <w:rPr>
                <w:rFonts w:ascii="Times New Roman"/>
                <w:b w:val="false"/>
                <w:i w:val="false"/>
                <w:color w:val="000000"/>
                <w:sz w:val="20"/>
              </w:rPr>
              <w:t>
4.</w:t>
            </w:r>
          </w:p>
          <w:bookmarkEnd w:id="355"/>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182 125</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164 967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11 963</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356"/>
          <w:p>
            <w:pPr>
              <w:spacing w:after="20"/>
              <w:ind w:left="20"/>
              <w:jc w:val="both"/>
            </w:pPr>
            <w:r>
              <w:rPr>
                <w:rFonts w:ascii="Times New Roman"/>
                <w:b w:val="false"/>
                <w:i w:val="false"/>
                <w:color w:val="000000"/>
                <w:sz w:val="20"/>
              </w:rPr>
              <w:t>
5.</w:t>
            </w:r>
          </w:p>
          <w:bookmarkEnd w:id="356"/>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357"/>
          <w:p>
            <w:pPr>
              <w:spacing w:after="20"/>
              <w:ind w:left="20"/>
              <w:jc w:val="both"/>
            </w:pPr>
            <w:r>
              <w:rPr>
                <w:rFonts w:ascii="Times New Roman"/>
                <w:b w:val="false"/>
                <w:i w:val="false"/>
                <w:color w:val="000000"/>
                <w:sz w:val="20"/>
              </w:rPr>
              <w:t>
6.</w:t>
            </w:r>
          </w:p>
          <w:bookmarkEnd w:id="357"/>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21 135</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358"/>
          <w:p>
            <w:pPr>
              <w:spacing w:after="20"/>
              <w:ind w:left="20"/>
              <w:jc w:val="both"/>
            </w:pPr>
            <w:r>
              <w:rPr>
                <w:rFonts w:ascii="Times New Roman"/>
                <w:b w:val="false"/>
                <w:i w:val="false"/>
                <w:color w:val="000000"/>
                <w:sz w:val="20"/>
              </w:rPr>
              <w:t>
7.</w:t>
            </w:r>
          </w:p>
          <w:bookmarkEnd w:id="358"/>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359"/>
          <w:p>
            <w:pPr>
              <w:spacing w:after="20"/>
              <w:ind w:left="20"/>
              <w:jc w:val="both"/>
            </w:pPr>
            <w:r>
              <w:rPr>
                <w:rFonts w:ascii="Times New Roman"/>
                <w:b w:val="false"/>
                <w:i w:val="false"/>
                <w:color w:val="000000"/>
                <w:sz w:val="20"/>
              </w:rPr>
              <w:t>
8.</w:t>
            </w:r>
          </w:p>
          <w:bookmarkEnd w:id="359"/>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360"/>
          <w:p>
            <w:pPr>
              <w:spacing w:after="20"/>
              <w:ind w:left="20"/>
              <w:jc w:val="both"/>
            </w:pPr>
            <w:r>
              <w:rPr>
                <w:rFonts w:ascii="Times New Roman"/>
                <w:b w:val="false"/>
                <w:i w:val="false"/>
                <w:color w:val="000000"/>
                <w:sz w:val="20"/>
              </w:rPr>
              <w:t>
9.</w:t>
            </w:r>
          </w:p>
          <w:bookmarkEnd w:id="360"/>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361"/>
          <w:p>
            <w:pPr>
              <w:spacing w:after="20"/>
              <w:ind w:left="20"/>
              <w:jc w:val="both"/>
            </w:pPr>
            <w:r>
              <w:rPr>
                <w:rFonts w:ascii="Times New Roman"/>
                <w:b w:val="false"/>
                <w:i w:val="false"/>
                <w:color w:val="000000"/>
                <w:sz w:val="20"/>
              </w:rPr>
              <w:t>
10.</w:t>
            </w:r>
          </w:p>
          <w:bookmarkEnd w:id="361"/>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362"/>
          <w:p>
            <w:pPr>
              <w:spacing w:after="20"/>
              <w:ind w:left="20"/>
              <w:jc w:val="both"/>
            </w:pPr>
            <w:r>
              <w:rPr>
                <w:rFonts w:ascii="Times New Roman"/>
                <w:b w:val="false"/>
                <w:i w:val="false"/>
                <w:color w:val="000000"/>
                <w:sz w:val="20"/>
              </w:rPr>
              <w:t>
11.</w:t>
            </w:r>
          </w:p>
          <w:bookmarkEnd w:id="362"/>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157 983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148 483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363"/>
          <w:p>
            <w:pPr>
              <w:spacing w:after="20"/>
              <w:ind w:left="20"/>
              <w:jc w:val="both"/>
            </w:pPr>
            <w:r>
              <w:rPr>
                <w:rFonts w:ascii="Times New Roman"/>
                <w:b w:val="false"/>
                <w:i w:val="false"/>
                <w:color w:val="000000"/>
                <w:sz w:val="20"/>
              </w:rPr>
              <w:t>
12.</w:t>
            </w:r>
          </w:p>
          <w:bookmarkEnd w:id="363"/>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364"/>
          <w:p>
            <w:pPr>
              <w:spacing w:after="20"/>
              <w:ind w:left="20"/>
              <w:jc w:val="both"/>
            </w:pPr>
            <w:r>
              <w:rPr>
                <w:rFonts w:ascii="Times New Roman"/>
                <w:b w:val="false"/>
                <w:i w:val="false"/>
                <w:color w:val="000000"/>
                <w:sz w:val="20"/>
              </w:rPr>
              <w:t>
13.</w:t>
            </w:r>
          </w:p>
          <w:bookmarkEnd w:id="364"/>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139 373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117 891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9 982</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365"/>
          <w:p>
            <w:pPr>
              <w:spacing w:after="20"/>
              <w:ind w:left="20"/>
              <w:jc w:val="both"/>
            </w:pPr>
            <w:r>
              <w:rPr>
                <w:rFonts w:ascii="Times New Roman"/>
                <w:b w:val="false"/>
                <w:i w:val="false"/>
                <w:color w:val="000000"/>
                <w:sz w:val="20"/>
              </w:rPr>
              <w:t>
14.</w:t>
            </w:r>
          </w:p>
          <w:bookmarkEnd w:id="365"/>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104 403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84 839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366"/>
          <w:p>
            <w:pPr>
              <w:spacing w:after="20"/>
              <w:ind w:left="20"/>
              <w:jc w:val="both"/>
            </w:pPr>
            <w:r>
              <w:rPr>
                <w:rFonts w:ascii="Times New Roman"/>
                <w:b w:val="false"/>
                <w:i w:val="false"/>
                <w:color w:val="000000"/>
                <w:sz w:val="20"/>
              </w:rPr>
              <w:t>
15.</w:t>
            </w:r>
          </w:p>
          <w:bookmarkEnd w:id="366"/>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w:t>
            </w:r>
            <w:r>
              <w:rPr>
                <w:rFonts w:ascii="Times New Roman"/>
                <w:b w:val="false"/>
                <w:i w:val="false"/>
                <w:color w:val="000000"/>
                <w:sz w:val="20"/>
              </w:rPr>
              <w:t>№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декабря 2016 года </w:t>
            </w:r>
            <w:r>
              <w:rPr>
                <w:rFonts w:ascii="Times New Roman"/>
                <w:b w:val="false"/>
                <w:i w:val="false"/>
                <w:color w:val="000000"/>
                <w:sz w:val="20"/>
              </w:rPr>
              <w:t>№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419"/>
        <w:gridCol w:w="1603"/>
        <w:gridCol w:w="1332"/>
        <w:gridCol w:w="1332"/>
        <w:gridCol w:w="1147"/>
        <w:gridCol w:w="1329"/>
        <w:gridCol w:w="1603"/>
        <w:gridCol w:w="1330"/>
        <w:gridCol w:w="160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367"/>
          <w:p>
            <w:pPr>
              <w:spacing w:after="20"/>
              <w:ind w:left="20"/>
              <w:jc w:val="both"/>
            </w:pPr>
            <w:r>
              <w:rPr>
                <w:rFonts w:ascii="Times New Roman"/>
                <w:b w:val="false"/>
                <w:i w:val="false"/>
                <w:color w:val="000000"/>
                <w:sz w:val="20"/>
              </w:rPr>
              <w:t xml:space="preserve">
Распределение </w:t>
            </w:r>
            <w:r>
              <w:br/>
            </w:r>
            <w:r>
              <w:rPr>
                <w:rFonts w:ascii="Times New Roman"/>
                <w:b w:val="false"/>
                <w:i w:val="false"/>
                <w:color w:val="000000"/>
                <w:sz w:val="20"/>
              </w:rPr>
              <w:t>сумм целевых текущих трансфертов областным бюджетам, бюджетам городов Астаны и Алматы на реализацию Плана мероприятий по обеспечению прав и улучшению качества жизни инвалидов в Республике Казахстан на 2012-2018 годы</w:t>
            </w:r>
          </w:p>
          <w:bookmarkEnd w:id="367"/>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368"/>
          <w:p>
            <w:pPr>
              <w:spacing w:after="20"/>
              <w:ind w:left="20"/>
              <w:jc w:val="both"/>
            </w:pPr>
            <w:r>
              <w:rPr>
                <w:rFonts w:ascii="Times New Roman"/>
                <w:b w:val="false"/>
                <w:i w:val="false"/>
                <w:color w:val="000000"/>
                <w:sz w:val="20"/>
              </w:rPr>
              <w:t>
№ п/п</w:t>
            </w:r>
          </w:p>
          <w:bookmarkEnd w:id="368"/>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дорожных знаков и указателей в местах расположения организаций, ориентированных на обслуживание инвалидов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пешеходных переходов звуковыми устройствами в местах расположения организаций, ориентированных на обслуживание инвалидов</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на развитие служб "Инватакси"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сопровождения сурдопереводом при транслировании новостных телепередач</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норм обеспечения инвалидов обязательными гигиеническими средствами</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специалиста жестового языка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перечня технических вспомогательных (компенсаторных) средств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5 448 578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175 217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3 236 723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401 416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1 544 955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369"/>
          <w:p>
            <w:pPr>
              <w:spacing w:after="20"/>
              <w:ind w:left="20"/>
              <w:jc w:val="both"/>
            </w:pPr>
            <w:r>
              <w:rPr>
                <w:rFonts w:ascii="Times New Roman"/>
                <w:b w:val="false"/>
                <w:i w:val="false"/>
                <w:color w:val="000000"/>
                <w:sz w:val="20"/>
              </w:rPr>
              <w:t>
1.</w:t>
            </w:r>
          </w:p>
          <w:bookmarkEnd w:id="369"/>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244 494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164 238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370"/>
          <w:p>
            <w:pPr>
              <w:spacing w:after="20"/>
              <w:ind w:left="20"/>
              <w:jc w:val="both"/>
            </w:pPr>
            <w:r>
              <w:rPr>
                <w:rFonts w:ascii="Times New Roman"/>
                <w:b w:val="false"/>
                <w:i w:val="false"/>
                <w:color w:val="000000"/>
                <w:sz w:val="20"/>
              </w:rPr>
              <w:t>
2.</w:t>
            </w:r>
          </w:p>
          <w:bookmarkEnd w:id="370"/>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225 919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140 770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371"/>
          <w:p>
            <w:pPr>
              <w:spacing w:after="20"/>
              <w:ind w:left="20"/>
              <w:jc w:val="both"/>
            </w:pPr>
            <w:r>
              <w:rPr>
                <w:rFonts w:ascii="Times New Roman"/>
                <w:b w:val="false"/>
                <w:i w:val="false"/>
                <w:color w:val="000000"/>
                <w:sz w:val="20"/>
              </w:rPr>
              <w:t>
3.</w:t>
            </w:r>
          </w:p>
          <w:bookmarkEnd w:id="371"/>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415 790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372"/>
          <w:p>
            <w:pPr>
              <w:spacing w:after="20"/>
              <w:ind w:left="20"/>
              <w:jc w:val="both"/>
            </w:pPr>
            <w:r>
              <w:rPr>
                <w:rFonts w:ascii="Times New Roman"/>
                <w:b w:val="false"/>
                <w:i w:val="false"/>
                <w:color w:val="000000"/>
                <w:sz w:val="20"/>
              </w:rPr>
              <w:t>
4.</w:t>
            </w:r>
          </w:p>
          <w:bookmarkEnd w:id="372"/>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212 997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115 245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373"/>
          <w:p>
            <w:pPr>
              <w:spacing w:after="20"/>
              <w:ind w:left="20"/>
              <w:jc w:val="both"/>
            </w:pPr>
            <w:r>
              <w:rPr>
                <w:rFonts w:ascii="Times New Roman"/>
                <w:b w:val="false"/>
                <w:i w:val="false"/>
                <w:color w:val="000000"/>
                <w:sz w:val="20"/>
              </w:rPr>
              <w:t>
5.</w:t>
            </w:r>
          </w:p>
          <w:bookmarkEnd w:id="373"/>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333 547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267 597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374"/>
          <w:p>
            <w:pPr>
              <w:spacing w:after="20"/>
              <w:ind w:left="20"/>
              <w:jc w:val="both"/>
            </w:pPr>
            <w:r>
              <w:rPr>
                <w:rFonts w:ascii="Times New Roman"/>
                <w:b w:val="false"/>
                <w:i w:val="false"/>
                <w:color w:val="000000"/>
                <w:sz w:val="20"/>
              </w:rPr>
              <w:t>
6.</w:t>
            </w:r>
          </w:p>
          <w:bookmarkEnd w:id="374"/>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415 514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229 835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130 929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375"/>
          <w:p>
            <w:pPr>
              <w:spacing w:after="20"/>
              <w:ind w:left="20"/>
              <w:jc w:val="both"/>
            </w:pPr>
            <w:r>
              <w:rPr>
                <w:rFonts w:ascii="Times New Roman"/>
                <w:b w:val="false"/>
                <w:i w:val="false"/>
                <w:color w:val="000000"/>
                <w:sz w:val="20"/>
              </w:rPr>
              <w:t>
7.</w:t>
            </w:r>
          </w:p>
          <w:bookmarkEnd w:id="375"/>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244 490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154 745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376"/>
          <w:p>
            <w:pPr>
              <w:spacing w:after="20"/>
              <w:ind w:left="20"/>
              <w:jc w:val="both"/>
            </w:pPr>
            <w:r>
              <w:rPr>
                <w:rFonts w:ascii="Times New Roman"/>
                <w:b w:val="false"/>
                <w:i w:val="false"/>
                <w:color w:val="000000"/>
                <w:sz w:val="20"/>
              </w:rPr>
              <w:t>
8.</w:t>
            </w:r>
          </w:p>
          <w:bookmarkEnd w:id="376"/>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449 799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194 814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191 123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377"/>
          <w:p>
            <w:pPr>
              <w:spacing w:after="20"/>
              <w:ind w:left="20"/>
              <w:jc w:val="both"/>
            </w:pPr>
            <w:r>
              <w:rPr>
                <w:rFonts w:ascii="Times New Roman"/>
                <w:b w:val="false"/>
                <w:i w:val="false"/>
                <w:color w:val="000000"/>
                <w:sz w:val="20"/>
              </w:rPr>
              <w:t>
9.</w:t>
            </w:r>
          </w:p>
          <w:bookmarkEnd w:id="377"/>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212 212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141 841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378"/>
          <w:p>
            <w:pPr>
              <w:spacing w:after="20"/>
              <w:ind w:left="20"/>
              <w:jc w:val="both"/>
            </w:pPr>
            <w:r>
              <w:rPr>
                <w:rFonts w:ascii="Times New Roman"/>
                <w:b w:val="false"/>
                <w:i w:val="false"/>
                <w:color w:val="000000"/>
                <w:sz w:val="20"/>
              </w:rPr>
              <w:t>
10.</w:t>
            </w:r>
          </w:p>
          <w:bookmarkEnd w:id="378"/>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289 976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166 148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78 313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379"/>
          <w:p>
            <w:pPr>
              <w:spacing w:after="20"/>
              <w:ind w:left="20"/>
              <w:jc w:val="both"/>
            </w:pPr>
            <w:r>
              <w:rPr>
                <w:rFonts w:ascii="Times New Roman"/>
                <w:b w:val="false"/>
                <w:i w:val="false"/>
                <w:color w:val="000000"/>
                <w:sz w:val="20"/>
              </w:rPr>
              <w:t>
11.</w:t>
            </w:r>
          </w:p>
          <w:bookmarkEnd w:id="379"/>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189 427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93 464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73 799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380"/>
          <w:p>
            <w:pPr>
              <w:spacing w:after="20"/>
              <w:ind w:left="20"/>
              <w:jc w:val="both"/>
            </w:pPr>
            <w:r>
              <w:rPr>
                <w:rFonts w:ascii="Times New Roman"/>
                <w:b w:val="false"/>
                <w:i w:val="false"/>
                <w:color w:val="000000"/>
                <w:sz w:val="20"/>
              </w:rPr>
              <w:t>
12.</w:t>
            </w:r>
          </w:p>
          <w:bookmarkEnd w:id="380"/>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331 663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212 702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381"/>
          <w:p>
            <w:pPr>
              <w:spacing w:after="20"/>
              <w:ind w:left="20"/>
              <w:jc w:val="both"/>
            </w:pPr>
            <w:r>
              <w:rPr>
                <w:rFonts w:ascii="Times New Roman"/>
                <w:b w:val="false"/>
                <w:i w:val="false"/>
                <w:color w:val="000000"/>
                <w:sz w:val="20"/>
              </w:rPr>
              <w:t>
13.</w:t>
            </w:r>
          </w:p>
          <w:bookmarkEnd w:id="381"/>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221 318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141 560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382"/>
          <w:p>
            <w:pPr>
              <w:spacing w:after="20"/>
              <w:ind w:left="20"/>
              <w:jc w:val="both"/>
            </w:pPr>
            <w:r>
              <w:rPr>
                <w:rFonts w:ascii="Times New Roman"/>
                <w:b w:val="false"/>
                <w:i w:val="false"/>
                <w:color w:val="000000"/>
                <w:sz w:val="20"/>
              </w:rPr>
              <w:t>
14.</w:t>
            </w:r>
          </w:p>
          <w:bookmarkEnd w:id="382"/>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957 334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520 356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70 997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344 836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383"/>
          <w:p>
            <w:pPr>
              <w:spacing w:after="20"/>
              <w:ind w:left="20"/>
              <w:jc w:val="both"/>
            </w:pPr>
            <w:r>
              <w:rPr>
                <w:rFonts w:ascii="Times New Roman"/>
                <w:b w:val="false"/>
                <w:i w:val="false"/>
                <w:color w:val="000000"/>
                <w:sz w:val="20"/>
              </w:rPr>
              <w:t>
15.</w:t>
            </w:r>
          </w:p>
          <w:bookmarkEnd w:id="383"/>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436 211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125 172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384"/>
          <w:p>
            <w:pPr>
              <w:spacing w:after="20"/>
              <w:ind w:left="20"/>
              <w:jc w:val="both"/>
            </w:pPr>
            <w:r>
              <w:rPr>
                <w:rFonts w:ascii="Times New Roman"/>
                <w:b w:val="false"/>
                <w:i w:val="false"/>
                <w:color w:val="000000"/>
                <w:sz w:val="20"/>
              </w:rPr>
              <w:t>
16.</w:t>
            </w:r>
          </w:p>
          <w:bookmarkEnd w:id="384"/>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267 887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188 960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w:t>
            </w:r>
            <w:r>
              <w:rPr>
                <w:rFonts w:ascii="Times New Roman"/>
                <w:b w:val="false"/>
                <w:i w:val="false"/>
                <w:color w:val="000000"/>
                <w:sz w:val="20"/>
              </w:rPr>
              <w:t>№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декабря 2016 года </w:t>
            </w:r>
            <w:r>
              <w:rPr>
                <w:rFonts w:ascii="Times New Roman"/>
                <w:b w:val="false"/>
                <w:i w:val="false"/>
                <w:color w:val="000000"/>
                <w:sz w:val="20"/>
              </w:rPr>
              <w:t>№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976"/>
        <w:gridCol w:w="3733"/>
        <w:gridCol w:w="3096"/>
        <w:gridCol w:w="30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385"/>
          <w:p>
            <w:pPr>
              <w:spacing w:after="20"/>
              <w:ind w:left="20"/>
              <w:jc w:val="both"/>
            </w:pPr>
            <w:r>
              <w:rPr>
                <w:rFonts w:ascii="Times New Roman"/>
                <w:b w:val="false"/>
                <w:i w:val="false"/>
                <w:color w:val="000000"/>
                <w:sz w:val="20"/>
              </w:rPr>
              <w:t xml:space="preserve">
Распределение </w:t>
            </w:r>
            <w:r>
              <w:br/>
            </w:r>
            <w:r>
              <w:rPr>
                <w:rFonts w:ascii="Times New Roman"/>
                <w:b w:val="false"/>
                <w:i w:val="false"/>
                <w:color w:val="000000"/>
                <w:sz w:val="20"/>
              </w:rPr>
              <w:t xml:space="preserve">сумм целевых текущих трансфертов областным бюджетам, бюджетам городов Астаны и Алматы на услуги по замене и настройке речевых процессоров к кохлеарным имплантам </w:t>
            </w:r>
          </w:p>
          <w:bookmarkEnd w:id="385"/>
        </w:tc>
      </w:tr>
      <w:tr>
        <w:trPr>
          <w:trHeight w:val="30" w:hRule="atLeast"/>
        </w:trPr>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386"/>
          <w:p>
            <w:pPr>
              <w:spacing w:after="20"/>
              <w:ind w:left="20"/>
              <w:jc w:val="both"/>
            </w:pPr>
            <w:r>
              <w:rPr>
                <w:rFonts w:ascii="Times New Roman"/>
                <w:b w:val="false"/>
                <w:i w:val="false"/>
                <w:color w:val="000000"/>
                <w:sz w:val="20"/>
              </w:rPr>
              <w:t>
№ п/п</w:t>
            </w:r>
          </w:p>
          <w:bookmarkEnd w:id="386"/>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и настройка речевых процессоров детям с кохлеарными имплантами</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и настройка речевых процессоров взрослым с кохлеарными имплантами</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1 005 739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673 882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331 857</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387"/>
          <w:p>
            <w:pPr>
              <w:spacing w:after="20"/>
              <w:ind w:left="20"/>
              <w:jc w:val="both"/>
            </w:pPr>
            <w:r>
              <w:rPr>
                <w:rFonts w:ascii="Times New Roman"/>
                <w:b w:val="false"/>
                <w:i w:val="false"/>
                <w:color w:val="000000"/>
                <w:sz w:val="20"/>
              </w:rPr>
              <w:t>
1.</w:t>
            </w:r>
          </w:p>
          <w:bookmarkEnd w:id="387"/>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7 161</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388"/>
          <w:p>
            <w:pPr>
              <w:spacing w:after="20"/>
              <w:ind w:left="20"/>
              <w:jc w:val="both"/>
            </w:pPr>
            <w:r>
              <w:rPr>
                <w:rFonts w:ascii="Times New Roman"/>
                <w:b w:val="false"/>
                <w:i w:val="false"/>
                <w:color w:val="000000"/>
                <w:sz w:val="20"/>
              </w:rPr>
              <w:t>
2.</w:t>
            </w:r>
          </w:p>
          <w:bookmarkEnd w:id="388"/>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389"/>
          <w:p>
            <w:pPr>
              <w:spacing w:after="20"/>
              <w:ind w:left="20"/>
              <w:jc w:val="both"/>
            </w:pPr>
            <w:r>
              <w:rPr>
                <w:rFonts w:ascii="Times New Roman"/>
                <w:b w:val="false"/>
                <w:i w:val="false"/>
                <w:color w:val="000000"/>
                <w:sz w:val="20"/>
              </w:rPr>
              <w:t>
3.</w:t>
            </w:r>
          </w:p>
          <w:bookmarkEnd w:id="389"/>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390"/>
          <w:p>
            <w:pPr>
              <w:spacing w:after="20"/>
              <w:ind w:left="20"/>
              <w:jc w:val="both"/>
            </w:pPr>
            <w:r>
              <w:rPr>
                <w:rFonts w:ascii="Times New Roman"/>
                <w:b w:val="false"/>
                <w:i w:val="false"/>
                <w:color w:val="000000"/>
                <w:sz w:val="20"/>
              </w:rPr>
              <w:t>
4.</w:t>
            </w:r>
          </w:p>
          <w:bookmarkEnd w:id="390"/>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17 866</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391"/>
          <w:p>
            <w:pPr>
              <w:spacing w:after="20"/>
              <w:ind w:left="20"/>
              <w:jc w:val="both"/>
            </w:pPr>
            <w:r>
              <w:rPr>
                <w:rFonts w:ascii="Times New Roman"/>
                <w:b w:val="false"/>
                <w:i w:val="false"/>
                <w:color w:val="000000"/>
                <w:sz w:val="20"/>
              </w:rPr>
              <w:t>
5.</w:t>
            </w:r>
          </w:p>
          <w:bookmarkEnd w:id="391"/>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392"/>
          <w:p>
            <w:pPr>
              <w:spacing w:after="20"/>
              <w:ind w:left="20"/>
              <w:jc w:val="both"/>
            </w:pPr>
            <w:r>
              <w:rPr>
                <w:rFonts w:ascii="Times New Roman"/>
                <w:b w:val="false"/>
                <w:i w:val="false"/>
                <w:color w:val="000000"/>
                <w:sz w:val="20"/>
              </w:rPr>
              <w:t>
6.</w:t>
            </w:r>
          </w:p>
          <w:bookmarkEnd w:id="392"/>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100 265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31 989</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393"/>
          <w:p>
            <w:pPr>
              <w:spacing w:after="20"/>
              <w:ind w:left="20"/>
              <w:jc w:val="both"/>
            </w:pPr>
            <w:r>
              <w:rPr>
                <w:rFonts w:ascii="Times New Roman"/>
                <w:b w:val="false"/>
                <w:i w:val="false"/>
                <w:color w:val="000000"/>
                <w:sz w:val="20"/>
              </w:rPr>
              <w:t>
7.</w:t>
            </w:r>
          </w:p>
          <w:bookmarkEnd w:id="393"/>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14 341</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394"/>
          <w:p>
            <w:pPr>
              <w:spacing w:after="20"/>
              <w:ind w:left="20"/>
              <w:jc w:val="both"/>
            </w:pPr>
            <w:r>
              <w:rPr>
                <w:rFonts w:ascii="Times New Roman"/>
                <w:b w:val="false"/>
                <w:i w:val="false"/>
                <w:color w:val="000000"/>
                <w:sz w:val="20"/>
              </w:rPr>
              <w:t>
8.</w:t>
            </w:r>
          </w:p>
          <w:bookmarkEnd w:id="394"/>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25 021</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395"/>
          <w:p>
            <w:pPr>
              <w:spacing w:after="20"/>
              <w:ind w:left="20"/>
              <w:jc w:val="both"/>
            </w:pPr>
            <w:r>
              <w:rPr>
                <w:rFonts w:ascii="Times New Roman"/>
                <w:b w:val="false"/>
                <w:i w:val="false"/>
                <w:color w:val="000000"/>
                <w:sz w:val="20"/>
              </w:rPr>
              <w:t>
9.</w:t>
            </w:r>
          </w:p>
          <w:bookmarkEnd w:id="395"/>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56 278</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44 249</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12 029</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396"/>
          <w:p>
            <w:pPr>
              <w:spacing w:after="20"/>
              <w:ind w:left="20"/>
              <w:jc w:val="both"/>
            </w:pPr>
            <w:r>
              <w:rPr>
                <w:rFonts w:ascii="Times New Roman"/>
                <w:b w:val="false"/>
                <w:i w:val="false"/>
                <w:color w:val="000000"/>
                <w:sz w:val="20"/>
              </w:rPr>
              <w:t>
10.</w:t>
            </w:r>
          </w:p>
          <w:bookmarkEnd w:id="396"/>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56 348</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36 288</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397"/>
          <w:p>
            <w:pPr>
              <w:spacing w:after="20"/>
              <w:ind w:left="20"/>
              <w:jc w:val="both"/>
            </w:pPr>
            <w:r>
              <w:rPr>
                <w:rFonts w:ascii="Times New Roman"/>
                <w:b w:val="false"/>
                <w:i w:val="false"/>
                <w:color w:val="000000"/>
                <w:sz w:val="20"/>
              </w:rPr>
              <w:t>
11.</w:t>
            </w:r>
          </w:p>
          <w:bookmarkEnd w:id="397"/>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16 039</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398"/>
          <w:p>
            <w:pPr>
              <w:spacing w:after="20"/>
              <w:ind w:left="20"/>
              <w:jc w:val="both"/>
            </w:pPr>
            <w:r>
              <w:rPr>
                <w:rFonts w:ascii="Times New Roman"/>
                <w:b w:val="false"/>
                <w:i w:val="false"/>
                <w:color w:val="000000"/>
                <w:sz w:val="20"/>
              </w:rPr>
              <w:t>
12.</w:t>
            </w:r>
          </w:p>
          <w:bookmarkEnd w:id="398"/>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25 107</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7 174</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399"/>
          <w:p>
            <w:pPr>
              <w:spacing w:after="20"/>
              <w:ind w:left="20"/>
              <w:jc w:val="both"/>
            </w:pPr>
            <w:r>
              <w:rPr>
                <w:rFonts w:ascii="Times New Roman"/>
                <w:b w:val="false"/>
                <w:i w:val="false"/>
                <w:color w:val="000000"/>
                <w:sz w:val="20"/>
              </w:rPr>
              <w:t>
13.</w:t>
            </w:r>
          </w:p>
          <w:bookmarkEnd w:id="399"/>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400"/>
          <w:p>
            <w:pPr>
              <w:spacing w:after="20"/>
              <w:ind w:left="20"/>
              <w:jc w:val="both"/>
            </w:pPr>
            <w:r>
              <w:rPr>
                <w:rFonts w:ascii="Times New Roman"/>
                <w:b w:val="false"/>
                <w:i w:val="false"/>
                <w:color w:val="000000"/>
                <w:sz w:val="20"/>
              </w:rPr>
              <w:t>
14.</w:t>
            </w:r>
          </w:p>
          <w:bookmarkEnd w:id="400"/>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401"/>
          <w:p>
            <w:pPr>
              <w:spacing w:after="20"/>
              <w:ind w:left="20"/>
              <w:jc w:val="both"/>
            </w:pPr>
            <w:r>
              <w:rPr>
                <w:rFonts w:ascii="Times New Roman"/>
                <w:b w:val="false"/>
                <w:i w:val="false"/>
                <w:color w:val="000000"/>
                <w:sz w:val="20"/>
              </w:rPr>
              <w:t>
15.</w:t>
            </w:r>
          </w:p>
          <w:bookmarkEnd w:id="401"/>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106 400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402"/>
          <w:p>
            <w:pPr>
              <w:spacing w:after="20"/>
              <w:ind w:left="20"/>
              <w:jc w:val="both"/>
            </w:pPr>
            <w:r>
              <w:rPr>
                <w:rFonts w:ascii="Times New Roman"/>
                <w:b w:val="false"/>
                <w:i w:val="false"/>
                <w:color w:val="000000"/>
                <w:sz w:val="20"/>
              </w:rPr>
              <w:t>
16.</w:t>
            </w:r>
          </w:p>
          <w:bookmarkEnd w:id="402"/>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105 717</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w:t>
            </w:r>
            <w:r>
              <w:rPr>
                <w:rFonts w:ascii="Times New Roman"/>
                <w:b w:val="false"/>
                <w:i w:val="false"/>
                <w:color w:val="000000"/>
                <w:sz w:val="20"/>
              </w:rPr>
              <w:t>№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декабря 2016 года </w:t>
            </w:r>
            <w:r>
              <w:rPr>
                <w:rFonts w:ascii="Times New Roman"/>
                <w:b w:val="false"/>
                <w:i w:val="false"/>
                <w:color w:val="000000"/>
                <w:sz w:val="20"/>
              </w:rPr>
              <w:t>№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607"/>
        <w:gridCol w:w="2323"/>
        <w:gridCol w:w="2323"/>
        <w:gridCol w:w="1926"/>
        <w:gridCol w:w="2323"/>
        <w:gridCol w:w="192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403"/>
          <w:p>
            <w:pPr>
              <w:spacing w:after="20"/>
              <w:ind w:left="20"/>
              <w:jc w:val="both"/>
            </w:pPr>
            <w:r>
              <w:rPr>
                <w:rFonts w:ascii="Times New Roman"/>
                <w:b w:val="false"/>
                <w:i w:val="false"/>
                <w:color w:val="000000"/>
                <w:sz w:val="20"/>
              </w:rPr>
              <w:t xml:space="preserve">
Распределение </w:t>
            </w:r>
            <w:r>
              <w:br/>
            </w:r>
            <w:r>
              <w:rPr>
                <w:rFonts w:ascii="Times New Roman"/>
                <w:b w:val="false"/>
                <w:i w:val="false"/>
                <w:color w:val="000000"/>
                <w:sz w:val="20"/>
              </w:rPr>
              <w:t xml:space="preserve">сумм целевых текущих трансфертов областным бюджетам, бюджетам городов Астаны и Алматы на развитие рынка труда </w:t>
            </w:r>
          </w:p>
          <w:bookmarkEnd w:id="403"/>
        </w:tc>
      </w:tr>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404"/>
          <w:p>
            <w:pPr>
              <w:spacing w:after="20"/>
              <w:ind w:left="20"/>
              <w:jc w:val="both"/>
            </w:pPr>
            <w:r>
              <w:rPr>
                <w:rFonts w:ascii="Times New Roman"/>
                <w:b w:val="false"/>
                <w:i w:val="false"/>
                <w:color w:val="000000"/>
                <w:sz w:val="20"/>
              </w:rPr>
              <w:t>
№ п/п</w:t>
            </w:r>
          </w:p>
          <w:bookmarkEnd w:id="404"/>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частичное субсидирование заработной платы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предоставление субсидий на переезд</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молодежную практику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информационную работу</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7 488 461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2 530 790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267 104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4 576 479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114 088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405"/>
          <w:p>
            <w:pPr>
              <w:spacing w:after="20"/>
              <w:ind w:left="20"/>
              <w:jc w:val="both"/>
            </w:pPr>
            <w:r>
              <w:rPr>
                <w:rFonts w:ascii="Times New Roman"/>
                <w:b w:val="false"/>
                <w:i w:val="false"/>
                <w:color w:val="000000"/>
                <w:sz w:val="20"/>
              </w:rPr>
              <w:t>
1.</w:t>
            </w:r>
          </w:p>
          <w:bookmarkEnd w:id="405"/>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260 585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406"/>
          <w:p>
            <w:pPr>
              <w:spacing w:after="20"/>
              <w:ind w:left="20"/>
              <w:jc w:val="both"/>
            </w:pPr>
            <w:r>
              <w:rPr>
                <w:rFonts w:ascii="Times New Roman"/>
                <w:b w:val="false"/>
                <w:i w:val="false"/>
                <w:color w:val="000000"/>
                <w:sz w:val="20"/>
              </w:rPr>
              <w:t>
2.</w:t>
            </w:r>
          </w:p>
          <w:bookmarkEnd w:id="406"/>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491 835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123 292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368 124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407"/>
          <w:p>
            <w:pPr>
              <w:spacing w:after="20"/>
              <w:ind w:left="20"/>
              <w:jc w:val="both"/>
            </w:pPr>
            <w:r>
              <w:rPr>
                <w:rFonts w:ascii="Times New Roman"/>
                <w:b w:val="false"/>
                <w:i w:val="false"/>
                <w:color w:val="000000"/>
                <w:sz w:val="20"/>
              </w:rPr>
              <w:t>
3.</w:t>
            </w:r>
          </w:p>
          <w:bookmarkEnd w:id="407"/>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546 862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183 183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360 145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408"/>
          <w:p>
            <w:pPr>
              <w:spacing w:after="20"/>
              <w:ind w:left="20"/>
              <w:jc w:val="both"/>
            </w:pPr>
            <w:r>
              <w:rPr>
                <w:rFonts w:ascii="Times New Roman"/>
                <w:b w:val="false"/>
                <w:i w:val="false"/>
                <w:color w:val="000000"/>
                <w:sz w:val="20"/>
              </w:rPr>
              <w:t>
4.</w:t>
            </w:r>
          </w:p>
          <w:bookmarkEnd w:id="408"/>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291 459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86 310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203 514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409"/>
          <w:p>
            <w:pPr>
              <w:spacing w:after="20"/>
              <w:ind w:left="20"/>
              <w:jc w:val="both"/>
            </w:pPr>
            <w:r>
              <w:rPr>
                <w:rFonts w:ascii="Times New Roman"/>
                <w:b w:val="false"/>
                <w:i w:val="false"/>
                <w:color w:val="000000"/>
                <w:sz w:val="20"/>
              </w:rPr>
              <w:t>
5.</w:t>
            </w:r>
          </w:p>
          <w:bookmarkEnd w:id="409"/>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412 991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98 850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184 094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410"/>
          <w:p>
            <w:pPr>
              <w:spacing w:after="20"/>
              <w:ind w:left="20"/>
              <w:jc w:val="both"/>
            </w:pPr>
            <w:r>
              <w:rPr>
                <w:rFonts w:ascii="Times New Roman"/>
                <w:b w:val="false"/>
                <w:i w:val="false"/>
                <w:color w:val="000000"/>
                <w:sz w:val="20"/>
              </w:rPr>
              <w:t>
6.</w:t>
            </w:r>
          </w:p>
          <w:bookmarkEnd w:id="410"/>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399 328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109 183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288 877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411"/>
          <w:p>
            <w:pPr>
              <w:spacing w:after="20"/>
              <w:ind w:left="20"/>
              <w:jc w:val="both"/>
            </w:pPr>
            <w:r>
              <w:rPr>
                <w:rFonts w:ascii="Times New Roman"/>
                <w:b w:val="false"/>
                <w:i w:val="false"/>
                <w:color w:val="000000"/>
                <w:sz w:val="20"/>
              </w:rPr>
              <w:t>
7.</w:t>
            </w:r>
          </w:p>
          <w:bookmarkEnd w:id="411"/>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248 014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70 915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175 117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412"/>
          <w:p>
            <w:pPr>
              <w:spacing w:after="20"/>
              <w:ind w:left="20"/>
              <w:jc w:val="both"/>
            </w:pPr>
            <w:r>
              <w:rPr>
                <w:rFonts w:ascii="Times New Roman"/>
                <w:b w:val="false"/>
                <w:i w:val="false"/>
                <w:color w:val="000000"/>
                <w:sz w:val="20"/>
              </w:rPr>
              <w:t>
8.</w:t>
            </w:r>
          </w:p>
          <w:bookmarkEnd w:id="412"/>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333 293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135 620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182 113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413"/>
          <w:p>
            <w:pPr>
              <w:spacing w:after="20"/>
              <w:ind w:left="20"/>
              <w:jc w:val="both"/>
            </w:pPr>
            <w:r>
              <w:rPr>
                <w:rFonts w:ascii="Times New Roman"/>
                <w:b w:val="false"/>
                <w:i w:val="false"/>
                <w:color w:val="000000"/>
                <w:sz w:val="20"/>
              </w:rPr>
              <w:t>
9.</w:t>
            </w:r>
          </w:p>
          <w:bookmarkEnd w:id="413"/>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317 870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154 854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414"/>
          <w:p>
            <w:pPr>
              <w:spacing w:after="20"/>
              <w:ind w:left="20"/>
              <w:jc w:val="both"/>
            </w:pPr>
            <w:r>
              <w:rPr>
                <w:rFonts w:ascii="Times New Roman"/>
                <w:b w:val="false"/>
                <w:i w:val="false"/>
                <w:color w:val="000000"/>
                <w:sz w:val="20"/>
              </w:rPr>
              <w:t>
10.</w:t>
            </w:r>
          </w:p>
          <w:bookmarkEnd w:id="414"/>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522 007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149 244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370 846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415"/>
          <w:p>
            <w:pPr>
              <w:spacing w:after="20"/>
              <w:ind w:left="20"/>
              <w:jc w:val="both"/>
            </w:pPr>
            <w:r>
              <w:rPr>
                <w:rFonts w:ascii="Times New Roman"/>
                <w:b w:val="false"/>
                <w:i w:val="false"/>
                <w:color w:val="000000"/>
                <w:sz w:val="20"/>
              </w:rPr>
              <w:t>
11.</w:t>
            </w:r>
          </w:p>
          <w:bookmarkEnd w:id="415"/>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192 780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416"/>
          <w:p>
            <w:pPr>
              <w:spacing w:after="20"/>
              <w:ind w:left="20"/>
              <w:jc w:val="both"/>
            </w:pPr>
            <w:r>
              <w:rPr>
                <w:rFonts w:ascii="Times New Roman"/>
                <w:b w:val="false"/>
                <w:i w:val="false"/>
                <w:color w:val="000000"/>
                <w:sz w:val="20"/>
              </w:rPr>
              <w:t>
12.</w:t>
            </w:r>
          </w:p>
          <w:bookmarkEnd w:id="416"/>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296 382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151 287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417"/>
          <w:p>
            <w:pPr>
              <w:spacing w:after="20"/>
              <w:ind w:left="20"/>
              <w:jc w:val="both"/>
            </w:pPr>
            <w:r>
              <w:rPr>
                <w:rFonts w:ascii="Times New Roman"/>
                <w:b w:val="false"/>
                <w:i w:val="false"/>
                <w:color w:val="000000"/>
                <w:sz w:val="20"/>
              </w:rPr>
              <w:t>
13.</w:t>
            </w:r>
          </w:p>
          <w:bookmarkEnd w:id="417"/>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249 086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112 061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418"/>
          <w:p>
            <w:pPr>
              <w:spacing w:after="20"/>
              <w:ind w:left="20"/>
              <w:jc w:val="both"/>
            </w:pPr>
            <w:r>
              <w:rPr>
                <w:rFonts w:ascii="Times New Roman"/>
                <w:b w:val="false"/>
                <w:i w:val="false"/>
                <w:color w:val="000000"/>
                <w:sz w:val="20"/>
              </w:rPr>
              <w:t>
14.</w:t>
            </w:r>
          </w:p>
          <w:bookmarkEnd w:id="418"/>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2 393 575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918 355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1 465 220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419"/>
          <w:p>
            <w:pPr>
              <w:spacing w:after="20"/>
              <w:ind w:left="20"/>
              <w:jc w:val="both"/>
            </w:pPr>
            <w:r>
              <w:rPr>
                <w:rFonts w:ascii="Times New Roman"/>
                <w:b w:val="false"/>
                <w:i w:val="false"/>
                <w:color w:val="000000"/>
                <w:sz w:val="20"/>
              </w:rPr>
              <w:t>
15.</w:t>
            </w:r>
          </w:p>
          <w:bookmarkEnd w:id="419"/>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289 126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181 052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420"/>
          <w:p>
            <w:pPr>
              <w:spacing w:after="20"/>
              <w:ind w:left="20"/>
              <w:jc w:val="both"/>
            </w:pPr>
            <w:r>
              <w:rPr>
                <w:rFonts w:ascii="Times New Roman"/>
                <w:b w:val="false"/>
                <w:i w:val="false"/>
                <w:color w:val="000000"/>
                <w:sz w:val="20"/>
              </w:rPr>
              <w:t>
16.</w:t>
            </w:r>
          </w:p>
          <w:bookmarkEnd w:id="420"/>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243 268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178 021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w:t>
            </w:r>
            <w:r>
              <w:rPr>
                <w:rFonts w:ascii="Times New Roman"/>
                <w:b w:val="false"/>
                <w:i w:val="false"/>
                <w:color w:val="000000"/>
                <w:sz w:val="20"/>
              </w:rPr>
              <w:t>№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декабря 2016 года </w:t>
            </w:r>
            <w:r>
              <w:rPr>
                <w:rFonts w:ascii="Times New Roman"/>
                <w:b w:val="false"/>
                <w:i w:val="false"/>
                <w:color w:val="000000"/>
                <w:sz w:val="20"/>
              </w:rPr>
              <w:t>№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1850"/>
        <w:gridCol w:w="82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421"/>
          <w:p>
            <w:pPr>
              <w:spacing w:after="20"/>
              <w:ind w:left="20"/>
              <w:jc w:val="both"/>
            </w:pPr>
            <w:r>
              <w:rPr>
                <w:rFonts w:ascii="Times New Roman"/>
                <w:b w:val="false"/>
                <w:i w:val="false"/>
                <w:color w:val="000000"/>
                <w:sz w:val="20"/>
              </w:rPr>
              <w:t xml:space="preserve">
Распределение </w:t>
            </w:r>
            <w:r>
              <w:br/>
            </w:r>
            <w:r>
              <w:rPr>
                <w:rFonts w:ascii="Times New Roman"/>
                <w:b w:val="false"/>
                <w:i w:val="false"/>
                <w:color w:val="000000"/>
                <w:sz w:val="20"/>
              </w:rPr>
              <w:t xml:space="preserve">сумм целевых текущих трансфертов областным бюджетам на финансирование приоритетных проектов транспортной инфраструктуры </w:t>
            </w:r>
          </w:p>
          <w:bookmarkEnd w:id="421"/>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422"/>
          <w:p>
            <w:pPr>
              <w:spacing w:after="20"/>
              <w:ind w:left="20"/>
              <w:jc w:val="both"/>
            </w:pPr>
            <w:r>
              <w:rPr>
                <w:rFonts w:ascii="Times New Roman"/>
                <w:b w:val="false"/>
                <w:i w:val="false"/>
                <w:color w:val="000000"/>
                <w:sz w:val="20"/>
              </w:rPr>
              <w:t>
№ п/п</w:t>
            </w:r>
          </w:p>
          <w:bookmarkEnd w:id="422"/>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9 295 708</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423"/>
          <w:p>
            <w:pPr>
              <w:spacing w:after="20"/>
              <w:ind w:left="20"/>
              <w:jc w:val="both"/>
            </w:pPr>
            <w:r>
              <w:rPr>
                <w:rFonts w:ascii="Times New Roman"/>
                <w:b w:val="false"/>
                <w:i w:val="false"/>
                <w:color w:val="000000"/>
                <w:sz w:val="20"/>
              </w:rPr>
              <w:t>
1.</w:t>
            </w:r>
          </w:p>
          <w:bookmarkEnd w:id="423"/>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3 250 834</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424"/>
          <w:p>
            <w:pPr>
              <w:spacing w:after="20"/>
              <w:ind w:left="20"/>
              <w:jc w:val="both"/>
            </w:pPr>
            <w:r>
              <w:rPr>
                <w:rFonts w:ascii="Times New Roman"/>
                <w:b w:val="false"/>
                <w:i w:val="false"/>
                <w:color w:val="000000"/>
                <w:sz w:val="20"/>
              </w:rPr>
              <w:t>
2.</w:t>
            </w:r>
          </w:p>
          <w:bookmarkEnd w:id="424"/>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3 044 874</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425"/>
          <w:p>
            <w:pPr>
              <w:spacing w:after="20"/>
              <w:ind w:left="20"/>
              <w:jc w:val="both"/>
            </w:pPr>
            <w:r>
              <w:rPr>
                <w:rFonts w:ascii="Times New Roman"/>
                <w:b w:val="false"/>
                <w:i w:val="false"/>
                <w:color w:val="000000"/>
                <w:sz w:val="20"/>
              </w:rPr>
              <w:t>
3.</w:t>
            </w:r>
          </w:p>
          <w:bookmarkEnd w:id="425"/>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w:t>
            </w:r>
            <w:r>
              <w:rPr>
                <w:rFonts w:ascii="Times New Roman"/>
                <w:b w:val="false"/>
                <w:i w:val="false"/>
                <w:color w:val="000000"/>
                <w:sz w:val="20"/>
              </w:rPr>
              <w:t>№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декабря 2016 года </w:t>
            </w:r>
            <w:r>
              <w:rPr>
                <w:rFonts w:ascii="Times New Roman"/>
                <w:b w:val="false"/>
                <w:i w:val="false"/>
                <w:color w:val="000000"/>
                <w:sz w:val="20"/>
              </w:rPr>
              <w:t>№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2113"/>
        <w:gridCol w:w="8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426"/>
          <w:p>
            <w:pPr>
              <w:spacing w:after="20"/>
              <w:ind w:left="20"/>
              <w:jc w:val="both"/>
            </w:pPr>
            <w:r>
              <w:rPr>
                <w:rFonts w:ascii="Times New Roman"/>
                <w:b w:val="false"/>
                <w:i w:val="false"/>
                <w:color w:val="000000"/>
                <w:sz w:val="20"/>
              </w:rPr>
              <w:t xml:space="preserve">
Распределение </w:t>
            </w:r>
            <w:r>
              <w:br/>
            </w:r>
            <w:r>
              <w:rPr>
                <w:rFonts w:ascii="Times New Roman"/>
                <w:b w:val="false"/>
                <w:i w:val="false"/>
                <w:color w:val="000000"/>
                <w:sz w:val="20"/>
              </w:rPr>
              <w:t>сумм целевых текущих трансфертов областным бюджетам, бюджетам городов Астаны и Алматы на изъятие земельных участков для государственных нужд</w:t>
            </w:r>
          </w:p>
          <w:bookmarkEnd w:id="426"/>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427"/>
          <w:p>
            <w:pPr>
              <w:spacing w:after="20"/>
              <w:ind w:left="20"/>
              <w:jc w:val="both"/>
            </w:pPr>
            <w:r>
              <w:rPr>
                <w:rFonts w:ascii="Times New Roman"/>
                <w:b w:val="false"/>
                <w:i w:val="false"/>
                <w:color w:val="000000"/>
                <w:sz w:val="20"/>
              </w:rPr>
              <w:t>
№ п/п</w:t>
            </w:r>
          </w:p>
          <w:bookmarkEnd w:id="427"/>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5 126 534</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428"/>
          <w:p>
            <w:pPr>
              <w:spacing w:after="20"/>
              <w:ind w:left="20"/>
              <w:jc w:val="both"/>
            </w:pPr>
            <w:r>
              <w:rPr>
                <w:rFonts w:ascii="Times New Roman"/>
                <w:b w:val="false"/>
                <w:i w:val="false"/>
                <w:color w:val="000000"/>
                <w:sz w:val="20"/>
              </w:rPr>
              <w:t>
1.</w:t>
            </w:r>
          </w:p>
          <w:bookmarkEnd w:id="428"/>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429"/>
          <w:p>
            <w:pPr>
              <w:spacing w:after="20"/>
              <w:ind w:left="20"/>
              <w:jc w:val="both"/>
            </w:pPr>
            <w:r>
              <w:rPr>
                <w:rFonts w:ascii="Times New Roman"/>
                <w:b w:val="false"/>
                <w:i w:val="false"/>
                <w:color w:val="000000"/>
                <w:sz w:val="20"/>
              </w:rPr>
              <w:t>
2.</w:t>
            </w:r>
          </w:p>
          <w:bookmarkEnd w:id="429"/>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36 967</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430"/>
          <w:p>
            <w:pPr>
              <w:spacing w:after="20"/>
              <w:ind w:left="20"/>
              <w:jc w:val="both"/>
            </w:pPr>
            <w:r>
              <w:rPr>
                <w:rFonts w:ascii="Times New Roman"/>
                <w:b w:val="false"/>
                <w:i w:val="false"/>
                <w:color w:val="000000"/>
                <w:sz w:val="20"/>
              </w:rPr>
              <w:t>
3.</w:t>
            </w:r>
          </w:p>
          <w:bookmarkEnd w:id="430"/>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431"/>
          <w:p>
            <w:pPr>
              <w:spacing w:after="20"/>
              <w:ind w:left="20"/>
              <w:jc w:val="both"/>
            </w:pPr>
            <w:r>
              <w:rPr>
                <w:rFonts w:ascii="Times New Roman"/>
                <w:b w:val="false"/>
                <w:i w:val="false"/>
                <w:color w:val="000000"/>
                <w:sz w:val="20"/>
              </w:rPr>
              <w:t>
4.</w:t>
            </w:r>
          </w:p>
          <w:bookmarkEnd w:id="431"/>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432"/>
          <w:p>
            <w:pPr>
              <w:spacing w:after="20"/>
              <w:ind w:left="20"/>
              <w:jc w:val="both"/>
            </w:pPr>
            <w:r>
              <w:rPr>
                <w:rFonts w:ascii="Times New Roman"/>
                <w:b w:val="false"/>
                <w:i w:val="false"/>
                <w:color w:val="000000"/>
                <w:sz w:val="20"/>
              </w:rPr>
              <w:t>
5.</w:t>
            </w:r>
          </w:p>
          <w:bookmarkEnd w:id="432"/>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433"/>
          <w:p>
            <w:pPr>
              <w:spacing w:after="20"/>
              <w:ind w:left="20"/>
              <w:jc w:val="both"/>
            </w:pPr>
            <w:r>
              <w:rPr>
                <w:rFonts w:ascii="Times New Roman"/>
                <w:b w:val="false"/>
                <w:i w:val="false"/>
                <w:color w:val="000000"/>
                <w:sz w:val="20"/>
              </w:rPr>
              <w:t xml:space="preserve">
6. </w:t>
            </w:r>
          </w:p>
          <w:bookmarkEnd w:id="433"/>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434"/>
          <w:p>
            <w:pPr>
              <w:spacing w:after="20"/>
              <w:ind w:left="20"/>
              <w:jc w:val="both"/>
            </w:pPr>
            <w:r>
              <w:rPr>
                <w:rFonts w:ascii="Times New Roman"/>
                <w:b w:val="false"/>
                <w:i w:val="false"/>
                <w:color w:val="000000"/>
                <w:sz w:val="20"/>
              </w:rPr>
              <w:t>
7.</w:t>
            </w:r>
          </w:p>
          <w:bookmarkEnd w:id="434"/>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2 338 616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435"/>
          <w:p>
            <w:pPr>
              <w:spacing w:after="20"/>
              <w:ind w:left="20"/>
              <w:jc w:val="both"/>
            </w:pPr>
            <w:r>
              <w:rPr>
                <w:rFonts w:ascii="Times New Roman"/>
                <w:b w:val="false"/>
                <w:i w:val="false"/>
                <w:color w:val="000000"/>
                <w:sz w:val="20"/>
              </w:rPr>
              <w:t>
8.</w:t>
            </w:r>
          </w:p>
          <w:bookmarkEnd w:id="435"/>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2 698 036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w:t>
            </w:r>
            <w:r>
              <w:rPr>
                <w:rFonts w:ascii="Times New Roman"/>
                <w:b w:val="false"/>
                <w:i w:val="false"/>
                <w:color w:val="000000"/>
                <w:sz w:val="20"/>
              </w:rPr>
              <w:t>№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декабря 2016 года </w:t>
            </w:r>
            <w:r>
              <w:rPr>
                <w:rFonts w:ascii="Times New Roman"/>
                <w:b w:val="false"/>
                <w:i w:val="false"/>
                <w:color w:val="000000"/>
                <w:sz w:val="20"/>
              </w:rPr>
              <w:t>№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879"/>
        <w:gridCol w:w="879"/>
        <w:gridCol w:w="2390"/>
        <w:gridCol w:w="2269"/>
        <w:gridCol w:w="2502"/>
        <w:gridCol w:w="250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436"/>
          <w:p>
            <w:pPr>
              <w:spacing w:after="20"/>
              <w:ind w:left="20"/>
              <w:jc w:val="both"/>
            </w:pPr>
            <w:r>
              <w:rPr>
                <w:rFonts w:ascii="Times New Roman"/>
                <w:b w:val="false"/>
                <w:i w:val="false"/>
                <w:color w:val="000000"/>
                <w:sz w:val="20"/>
              </w:rPr>
              <w:t>
Распределение сумм резерва Правительства Республики Казахстан</w:t>
            </w:r>
          </w:p>
          <w:bookmarkEnd w:id="43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437"/>
          <w:p>
            <w:pPr>
              <w:spacing w:after="20"/>
              <w:ind w:left="20"/>
              <w:jc w:val="both"/>
            </w:pPr>
            <w:r>
              <w:rPr>
                <w:rFonts w:ascii="Times New Roman"/>
                <w:b w:val="false"/>
                <w:i w:val="false"/>
                <w:color w:val="000000"/>
                <w:sz w:val="20"/>
              </w:rPr>
              <w:t>
Администратор</w:t>
            </w:r>
          </w:p>
          <w:bookmarkEnd w:id="437"/>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438"/>
          <w:p>
            <w:pPr>
              <w:spacing w:after="20"/>
              <w:ind w:left="20"/>
              <w:jc w:val="both"/>
            </w:pPr>
            <w:r>
              <w:rPr>
                <w:rFonts w:ascii="Times New Roman"/>
                <w:b w:val="false"/>
                <w:i w:val="false"/>
                <w:color w:val="000000"/>
                <w:sz w:val="20"/>
              </w:rPr>
              <w:t>
Программа</w:t>
            </w:r>
          </w:p>
          <w:bookmarkEnd w:id="438"/>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439"/>
          <w:p>
            <w:pPr>
              <w:spacing w:after="20"/>
              <w:ind w:left="20"/>
              <w:jc w:val="both"/>
            </w:pPr>
            <w:r>
              <w:rPr>
                <w:rFonts w:ascii="Times New Roman"/>
                <w:b w:val="false"/>
                <w:i w:val="false"/>
                <w:color w:val="000000"/>
                <w:sz w:val="20"/>
              </w:rPr>
              <w:t>
Подпрограмма</w:t>
            </w:r>
          </w:p>
          <w:bookmarkEnd w:id="439"/>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440"/>
          <w:p>
            <w:pPr>
              <w:spacing w:after="20"/>
              <w:ind w:left="20"/>
              <w:jc w:val="both"/>
            </w:pPr>
            <w:r>
              <w:rPr>
                <w:rFonts w:ascii="Times New Roman"/>
                <w:b w:val="false"/>
                <w:i w:val="false"/>
                <w:color w:val="000000"/>
                <w:sz w:val="20"/>
              </w:rPr>
              <w:t>
217</w:t>
            </w:r>
          </w:p>
          <w:bookmarkEnd w:id="440"/>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66 026 099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116 033 396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66 026 099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116 033 396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61 576 099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111 583 396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115 209 848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Правительства Республики Казахстан для жизнеобеспечения населения при ликвидации чрезвычайных ситуаций природного и техногенного характера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w:t>
            </w:r>
            <w:r>
              <w:rPr>
                <w:rFonts w:ascii="Times New Roman"/>
                <w:b w:val="false"/>
                <w:i w:val="false"/>
                <w:color w:val="000000"/>
                <w:sz w:val="20"/>
              </w:rPr>
              <w:t>№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декабря 2016 года </w:t>
            </w:r>
            <w:r>
              <w:rPr>
                <w:rFonts w:ascii="Times New Roman"/>
                <w:b w:val="false"/>
                <w:i w:val="false"/>
                <w:color w:val="000000"/>
                <w:sz w:val="20"/>
              </w:rPr>
              <w:t>№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779"/>
        <w:gridCol w:w="5777"/>
        <w:gridCol w:w="359"/>
        <w:gridCol w:w="1564"/>
        <w:gridCol w:w="1645"/>
        <w:gridCol w:w="66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441"/>
          <w:p>
            <w:pPr>
              <w:spacing w:after="20"/>
              <w:ind w:left="20"/>
              <w:jc w:val="both"/>
            </w:pPr>
            <w:r>
              <w:rPr>
                <w:rFonts w:ascii="Times New Roman"/>
                <w:b w:val="false"/>
                <w:i w:val="false"/>
                <w:color w:val="000000"/>
                <w:sz w:val="20"/>
              </w:rPr>
              <w:t>
Перечень государственных заданий на 2017 год</w:t>
            </w:r>
          </w:p>
          <w:bookmarkEnd w:id="441"/>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442"/>
          <w:p>
            <w:pPr>
              <w:spacing w:after="20"/>
              <w:ind w:left="20"/>
              <w:jc w:val="both"/>
            </w:pPr>
            <w:r>
              <w:rPr>
                <w:rFonts w:ascii="Times New Roman"/>
                <w:b w:val="false"/>
                <w:i w:val="false"/>
                <w:color w:val="000000"/>
                <w:sz w:val="20"/>
              </w:rPr>
              <w:t>
№ п/п</w:t>
            </w:r>
          </w:p>
          <w:bookmarkEnd w:id="442"/>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или инвестиционного проекта, осуществляемых в форме выполнения государственного задания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Описания государственной услуги или инвестиционного проекта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республиканской бюджетной программы, ответственного за выполнение государственного задания</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ответственного за выполнение государственного задания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(подпрограммы), в рамках которой выполняется государственное задание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бюджетных средств, необходимая для выполнения государственного задания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443"/>
          <w:p>
            <w:pPr>
              <w:spacing w:after="20"/>
              <w:ind w:left="20"/>
              <w:jc w:val="both"/>
            </w:pPr>
            <w:r>
              <w:rPr>
                <w:rFonts w:ascii="Times New Roman"/>
                <w:b w:val="false"/>
                <w:i w:val="false"/>
                <w:color w:val="000000"/>
                <w:sz w:val="20"/>
              </w:rPr>
              <w:t>
1</w:t>
            </w:r>
          </w:p>
          <w:bookmarkEnd w:id="443"/>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распространению знаний для субъектов агропромышленного комплекса на безвозмездной основе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обучающих семинаров субъектам агропромышленного комплекса в базовых хозяйствах на безвозмездной основе в области производства, переработки и реализации продукции животноводства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"Создание условий для развития животноводства и производства, переработки, реализации продукции животноводства" 107 "Информационное обеспечение субъектов агропромышленного комплекса на безвозмездной основе в области производства, переработки и реализации продукции животноводства"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444"/>
          <w:p>
            <w:pPr>
              <w:spacing w:after="20"/>
              <w:ind w:left="20"/>
              <w:jc w:val="both"/>
            </w:pPr>
            <w:r>
              <w:rPr>
                <w:rFonts w:ascii="Times New Roman"/>
                <w:b w:val="false"/>
                <w:i w:val="false"/>
                <w:color w:val="000000"/>
                <w:sz w:val="20"/>
              </w:rPr>
              <w:t>
2</w:t>
            </w:r>
          </w:p>
          <w:bookmarkEnd w:id="444"/>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распространению знаний для субъектов агропромышленного комплекса на безвозмездной основе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обучающих семинаров субъектам агропромышленного комплекса в базовых хозяйствах на безвозмездной основе в области производства, переработки и реализации продукции растениеводства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"Создание условий для развития производства, переработки, реализации продукции растениеводства" </w:t>
            </w:r>
            <w:r>
              <w:br/>
            </w:r>
            <w:r>
              <w:rPr>
                <w:rFonts w:ascii="Times New Roman"/>
                <w:b w:val="false"/>
                <w:i w:val="false"/>
                <w:color w:val="000000"/>
                <w:sz w:val="20"/>
              </w:rPr>
              <w:t>
108 "Информационное обеспечение субъектов агропромышленного комплекса на безвозмездной основе в области производства, переработки и реализации продукции растениеводства"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445"/>
          <w:p>
            <w:pPr>
              <w:spacing w:after="20"/>
              <w:ind w:left="20"/>
              <w:jc w:val="both"/>
            </w:pPr>
            <w:r>
              <w:rPr>
                <w:rFonts w:ascii="Times New Roman"/>
                <w:b w:val="false"/>
                <w:i w:val="false"/>
                <w:color w:val="000000"/>
                <w:sz w:val="20"/>
              </w:rPr>
              <w:t>
3</w:t>
            </w:r>
          </w:p>
          <w:bookmarkEnd w:id="445"/>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государственного земельного кадастра</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сведений государственного земельного кадастра обеспечивается проведением земельно-кадастровых работ</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Некоммерческое акционерное общество "Государственная корпорация "Правительство для граждан"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"Повышение доступности информации о земельных ресурсах" </w:t>
            </w:r>
            <w:r>
              <w:br/>
            </w:r>
            <w:r>
              <w:rPr>
                <w:rFonts w:ascii="Times New Roman"/>
                <w:b w:val="false"/>
                <w:i w:val="false"/>
                <w:color w:val="000000"/>
                <w:sz w:val="20"/>
              </w:rPr>
              <w:t>
100 "Формирование сведений государственного земельного кадастра"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4 417 859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446"/>
          <w:p>
            <w:pPr>
              <w:spacing w:after="20"/>
              <w:ind w:left="20"/>
              <w:jc w:val="both"/>
            </w:pPr>
            <w:r>
              <w:rPr>
                <w:rFonts w:ascii="Times New Roman"/>
                <w:b w:val="false"/>
                <w:i w:val="false"/>
                <w:color w:val="000000"/>
                <w:sz w:val="20"/>
              </w:rPr>
              <w:t>
4</w:t>
            </w:r>
          </w:p>
          <w:bookmarkEnd w:id="446"/>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Планово-картографическая продукция сельскохозяйственных угодий и сельских населенных пунктов для ведения государственного земельного кадастра</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работ направлен на создание фотокарт масштабного ряда сельскохозяйственных угодий и сельских населенных пунктов, создаваемых для ведения государственного земельного кадастра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"Государственный институт сельскохозяйственных аэрофотогеодезических изысканий"</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"Повышение доступности информации о земельных ресурсах" </w:t>
            </w:r>
            <w:r>
              <w:br/>
            </w:r>
            <w:r>
              <w:rPr>
                <w:rFonts w:ascii="Times New Roman"/>
                <w:b w:val="false"/>
                <w:i w:val="false"/>
                <w:color w:val="000000"/>
                <w:sz w:val="20"/>
              </w:rPr>
              <w:t>
100 "Формирование сведений государственного земельного кадастра"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447"/>
          <w:p>
            <w:pPr>
              <w:spacing w:after="20"/>
              <w:ind w:left="20"/>
              <w:jc w:val="both"/>
            </w:pPr>
            <w:r>
              <w:rPr>
                <w:rFonts w:ascii="Times New Roman"/>
                <w:b w:val="false"/>
                <w:i w:val="false"/>
                <w:color w:val="000000"/>
                <w:sz w:val="20"/>
              </w:rPr>
              <w:t>
5</w:t>
            </w:r>
          </w:p>
          <w:bookmarkEnd w:id="447"/>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 учет, хранение материалов и данных</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обновление государственных топографических карт масштабного ряда и тематических карт, государственного каталога географических названий, составление технических проектов, учет, хранение топографо-геодезических и картографических материалов и данных</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картографо-геодезический фонд"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"Повышение доступности информации о земельных ресурсах" </w:t>
            </w:r>
            <w:r>
              <w:br/>
            </w:r>
            <w:r>
              <w:rPr>
                <w:rFonts w:ascii="Times New Roman"/>
                <w:b w:val="false"/>
                <w:i w:val="false"/>
                <w:color w:val="000000"/>
                <w:sz w:val="20"/>
              </w:rPr>
              <w:t>101 "Обеспечение топографо-геодезической и картографической продукцией и ее хранение"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448"/>
          <w:p>
            <w:pPr>
              <w:spacing w:after="20"/>
              <w:ind w:left="20"/>
              <w:jc w:val="both"/>
            </w:pPr>
            <w:r>
              <w:rPr>
                <w:rFonts w:ascii="Times New Roman"/>
                <w:b w:val="false"/>
                <w:i w:val="false"/>
                <w:color w:val="000000"/>
                <w:sz w:val="20"/>
              </w:rPr>
              <w:t>
6</w:t>
            </w:r>
          </w:p>
          <w:bookmarkEnd w:id="448"/>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Аэросъемка городов и территорий, создание и обновление государственных топографических карт масштабного ряда и планов городов, обследование и восстановление, координирование пунктов, сертификация эталонных базисов, нивелирование I, II класса, создание сводных каталогов, геодинамические исследования, составление технических проектов, издание (печать) карт</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"Казгеодезия"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"Повышение доступности информации о земельных ресурсах" </w:t>
            </w:r>
            <w:r>
              <w:br/>
            </w:r>
            <w:r>
              <w:rPr>
                <w:rFonts w:ascii="Times New Roman"/>
                <w:b w:val="false"/>
                <w:i w:val="false"/>
                <w:color w:val="000000"/>
                <w:sz w:val="20"/>
              </w:rPr>
              <w:t>
101 "Обеспечение топографо-геодезической и картографической продукцией и ее хранение"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2 450 793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449"/>
          <w:p>
            <w:pPr>
              <w:spacing w:after="20"/>
              <w:ind w:left="20"/>
              <w:jc w:val="both"/>
            </w:pPr>
            <w:r>
              <w:rPr>
                <w:rFonts w:ascii="Times New Roman"/>
                <w:b w:val="false"/>
                <w:i w:val="false"/>
                <w:color w:val="000000"/>
                <w:sz w:val="20"/>
              </w:rPr>
              <w:t>
7</w:t>
            </w:r>
          </w:p>
          <w:bookmarkEnd w:id="449"/>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порядка предоставления сокращенной продолжительности рабочего времени и дополнительного оплачиваемого ежегодного трудового отпуска при занятости на тяжелых работах, работах с вредными и (или) опасными условиями труда</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направленное на разработку новых подходов в предоставлении государственных гарантий в части сокращенной продолжительности рабочего времени и дополнительного оплачиваемого ежегодного трудового отпуска при занятости на тяжелых работах, работах с вредными и (или) опасными условиями труда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"Республиканский научно-исследовательский институт по охране труда"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труда, занятости, социальной защиты и миграции населения" 103 "Проведение социологических, аналитических исследований и оказание консалтинговых услуг"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450"/>
          <w:p>
            <w:pPr>
              <w:spacing w:after="20"/>
              <w:ind w:left="20"/>
              <w:jc w:val="both"/>
            </w:pPr>
            <w:r>
              <w:rPr>
                <w:rFonts w:ascii="Times New Roman"/>
                <w:b w:val="false"/>
                <w:i w:val="false"/>
                <w:color w:val="000000"/>
                <w:sz w:val="20"/>
              </w:rPr>
              <w:t>
8</w:t>
            </w:r>
          </w:p>
          <w:bookmarkEnd w:id="450"/>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механизма регулирования труда женщин во вредных условиях труда в Республике Казахстан</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направленное на разработку новых подходов в регулировании труда женщин при занятости на тяжелых работах, работах с вредными и (или) опасными условиями труда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"Республиканский научно-исследовательский институт по охране труда"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труда, занятости, социальной защиты и миграции населения" 103 "Проведение социологических, аналитических исследований и оказание консалтинговых услуг"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451"/>
          <w:p>
            <w:pPr>
              <w:spacing w:after="20"/>
              <w:ind w:left="20"/>
              <w:jc w:val="both"/>
            </w:pPr>
            <w:r>
              <w:rPr>
                <w:rFonts w:ascii="Times New Roman"/>
                <w:b w:val="false"/>
                <w:i w:val="false"/>
                <w:color w:val="000000"/>
                <w:sz w:val="20"/>
              </w:rPr>
              <w:t>
9</w:t>
            </w:r>
          </w:p>
          <w:bookmarkEnd w:id="451"/>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защитных и реабилитационных мероприятий для населения, подвергшегося действию ионизирующего излучения в результате деятельности Семипалатинского испытательного ядерного полигона, и выработка предложений по их совершенствованию</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направленное на оценку эффективности защитных и реабилитационных мероприятий для населения, подвергшегося действию ионизирующих излучений в результате деятельности Семипалатинского испытательного ядерного полигона, и выработка конкретных предложений по их совершенствованию</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"Научно-исследовательский институт радиационной медицины и экологии".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труда, занятости, социальной защиты и миграции населения" 103 "Проведение социологических, аналитических исследований и оказание консалтинговых услуг"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452"/>
          <w:p>
            <w:pPr>
              <w:spacing w:after="20"/>
              <w:ind w:left="20"/>
              <w:jc w:val="both"/>
            </w:pPr>
            <w:r>
              <w:rPr>
                <w:rFonts w:ascii="Times New Roman"/>
                <w:b w:val="false"/>
                <w:i w:val="false"/>
                <w:color w:val="000000"/>
                <w:sz w:val="20"/>
              </w:rPr>
              <w:t>
10</w:t>
            </w:r>
          </w:p>
          <w:bookmarkEnd w:id="452"/>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информационно-аналитическому обеспечению социально-трудовой сферы</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ведение общереспубликанской базы данных по вопросам занятости и обработка информации по бедности, оказание услуг по сопровождению, технической поддержке основных средств и нематериальных активов</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056 "Оказание услуг по информационно-аналитическому обеспечению социально-трудовой сферы, модернизация политики занятости" </w:t>
            </w:r>
            <w:r>
              <w:br/>
            </w:r>
            <w:r>
              <w:rPr>
                <w:rFonts w:ascii="Times New Roman"/>
                <w:b w:val="false"/>
                <w:i w:val="false"/>
                <w:color w:val="000000"/>
                <w:sz w:val="20"/>
              </w:rPr>
              <w:t>101 "Услуги по информационно-аналитическому обеспечению социально-трудовой сферы"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2 109 603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453"/>
          <w:p>
            <w:pPr>
              <w:spacing w:after="20"/>
              <w:ind w:left="20"/>
              <w:jc w:val="both"/>
            </w:pPr>
            <w:r>
              <w:rPr>
                <w:rFonts w:ascii="Times New Roman"/>
                <w:b w:val="false"/>
                <w:i w:val="false"/>
                <w:color w:val="000000"/>
                <w:sz w:val="20"/>
              </w:rPr>
              <w:t>
11</w:t>
            </w:r>
          </w:p>
          <w:bookmarkEnd w:id="453"/>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по оказанию инвалидам протезно-ортопедической помощи, в том числе предоставление протезно-ортопедической помощи</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инвалидов с особо сложными и атипичными видами увечья, а также первичное протезирование, испытание и внедрение протезно-ортопедических изделий, изготавливаемых по новейшим технологиям, разработка технологических процессов на новые виды протезно-ортопедических изделий</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развития социальной реабилитации"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 </w:t>
            </w:r>
            <w:r>
              <w:br/>
            </w:r>
            <w:r>
              <w:rPr>
                <w:rFonts w:ascii="Times New Roman"/>
                <w:b w:val="false"/>
                <w:i w:val="false"/>
                <w:color w:val="000000"/>
                <w:sz w:val="20"/>
              </w:rPr>
              <w:t>
100 "Методологическое обеспечение по оказанию инвалидам протезно-ортопедической помощи, в том числе предоставление протезно- ортопедической помощи"</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454"/>
          <w:p>
            <w:pPr>
              <w:spacing w:after="20"/>
              <w:ind w:left="20"/>
              <w:jc w:val="both"/>
            </w:pPr>
            <w:r>
              <w:rPr>
                <w:rFonts w:ascii="Times New Roman"/>
                <w:b w:val="false"/>
                <w:i w:val="false"/>
                <w:color w:val="000000"/>
                <w:sz w:val="20"/>
              </w:rPr>
              <w:t>
12</w:t>
            </w:r>
          </w:p>
          <w:bookmarkEnd w:id="454"/>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Слухоречевая адаптация детей с нарушением слуха после кохлеарной имплантации</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Кохлеарная имплантация (КИ) является единственным эффективным методом реабилитации детей с тяжелыми нарушениями слуха (глухотой). Но операция КИ совершенно неэффективна без слухоречевой реабилитации (адаптации). Проведение ее обязательно для развития слуха и речи ребенка с кохлеарным имплантом.</w:t>
            </w:r>
            <w:r>
              <w:br/>
            </w:r>
            <w:r>
              <w:rPr>
                <w:rFonts w:ascii="Times New Roman"/>
                <w:b w:val="false"/>
                <w:i w:val="false"/>
                <w:color w:val="000000"/>
                <w:sz w:val="20"/>
              </w:rPr>
              <w:t>
Цель слухоречевой адаптации – научить ребенка воспринимать звуковые сигналы (неречевые и речевые), понимать их и использовать новые слуховые ощущения для развития устной речи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развития социальной реабилитации"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 102 "Слухоречевая адаптация детей с нарушением слуха после кохлеарной имплантации"</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455"/>
          <w:p>
            <w:pPr>
              <w:spacing w:after="20"/>
              <w:ind w:left="20"/>
              <w:jc w:val="both"/>
            </w:pPr>
            <w:r>
              <w:rPr>
                <w:rFonts w:ascii="Times New Roman"/>
                <w:b w:val="false"/>
                <w:i w:val="false"/>
                <w:color w:val="000000"/>
                <w:sz w:val="20"/>
              </w:rPr>
              <w:t>
13</w:t>
            </w:r>
          </w:p>
          <w:bookmarkEnd w:id="455"/>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Информационно-аналитическое сопровождение рынка труда и методологическая поддержка служб занятости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деятельности центров занятости населения, развитие элементов содействия продуктивной занятости, проведение анализа о состоянии и развитии рынка труда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"Реализация Программы развития продуктивной занятости и массового предпринимательства" 101 "Проведение текущих мероприятий в рамках реализации Программы развития продуктивной занятости и массового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456"/>
          <w:p>
            <w:pPr>
              <w:spacing w:after="20"/>
              <w:ind w:left="20"/>
              <w:jc w:val="both"/>
            </w:pPr>
            <w:r>
              <w:rPr>
                <w:rFonts w:ascii="Times New Roman"/>
                <w:b w:val="false"/>
                <w:i w:val="false"/>
                <w:color w:val="000000"/>
                <w:sz w:val="20"/>
              </w:rPr>
              <w:t>
14</w:t>
            </w:r>
          </w:p>
          <w:bookmarkEnd w:id="456"/>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и сопровождение единой информационной системы социально-трудовой сферы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цифровой площадки по трудоустройству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"Реализация Программы развития продуктивной занятости и массового предпринимательства" 101 "Проведение текущих мероприятий в рамках реализации Программы развития продуктивной занятости и массового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457"/>
          <w:p>
            <w:pPr>
              <w:spacing w:after="20"/>
              <w:ind w:left="20"/>
              <w:jc w:val="both"/>
            </w:pPr>
            <w:r>
              <w:rPr>
                <w:rFonts w:ascii="Times New Roman"/>
                <w:b w:val="false"/>
                <w:i w:val="false"/>
                <w:color w:val="000000"/>
                <w:sz w:val="20"/>
              </w:rPr>
              <w:t>
15</w:t>
            </w:r>
          </w:p>
          <w:bookmarkEnd w:id="457"/>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финансово-экономической модели драйверов для повышения собираемости налогов</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консалтинговых услуг по внедрению финансово-экономической модели драйверов для повышения собираемости налогов</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электронной комерции"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w:t>
            </w:r>
            <w:r>
              <w:br/>
            </w:r>
            <w:r>
              <w:rPr>
                <w:rFonts w:ascii="Times New Roman"/>
                <w:b w:val="false"/>
                <w:i w:val="false"/>
                <w:color w:val="000000"/>
                <w:sz w:val="20"/>
              </w:rPr>
              <w:t>103 "Проведение социологических, аналитических исследований и оказание консалтинговых услуг"</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458"/>
          <w:p>
            <w:pPr>
              <w:spacing w:after="20"/>
              <w:ind w:left="20"/>
              <w:jc w:val="both"/>
            </w:pPr>
            <w:r>
              <w:rPr>
                <w:rFonts w:ascii="Times New Roman"/>
                <w:b w:val="false"/>
                <w:i w:val="false"/>
                <w:color w:val="000000"/>
                <w:sz w:val="20"/>
              </w:rPr>
              <w:t>
16</w:t>
            </w:r>
          </w:p>
          <w:bookmarkEnd w:id="458"/>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исследования по администрированию налога на добавленную стоимость</w:t>
            </w:r>
            <w:r>
              <w:br/>
            </w:r>
            <w:r>
              <w:rPr>
                <w:rFonts w:ascii="Times New Roman"/>
                <w:b w:val="false"/>
                <w:i w:val="false"/>
                <w:color w:val="000000"/>
                <w:sz w:val="20"/>
              </w:rPr>
              <w:t xml:space="preserve"> (далее - НДС) с использованием технологии Blockchain, с разработкой методологии и адаптации к законодательству Республики Казахстан, а также разработка технических требований к информационной системе по администрированию НДС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аналитических исследований по администрированию НДС с использованием технологии Blockchain, с разработкой методологии и адаптации к законодательству Республики Казахстан, а также разработка технических требований к информационной системе по администрированию налога на добавленную стоимость с использованием технологии Blockchain, которые обеспечат: реформирование налогового администрирования в целях повышения уровня добровольного соблюдения требований законодательства; повышение эффективности работы органов государственных доходов; повышение налоговой дисциплины налогоплательщиков; оптимизацию процедуры возврата НДС; увеличение административной результативности и уменьшение потенциала для коррупции; снижение уровня теневой экономики за счет полномасштабного администрирования налогообложения; повышение рейтинга Doing Business</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 (Комитет государственных доходов)</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Автономный кластерный фонд "Парк инновационных технологий" (АКФ "ПИТ")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103 "Проведение социологических, аналитических исследований и оказание консалтинговых услуг"</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459"/>
          <w:p>
            <w:pPr>
              <w:spacing w:after="20"/>
              <w:ind w:left="20"/>
              <w:jc w:val="both"/>
            </w:pPr>
            <w:r>
              <w:rPr>
                <w:rFonts w:ascii="Times New Roman"/>
                <w:b w:val="false"/>
                <w:i w:val="false"/>
                <w:color w:val="000000"/>
                <w:sz w:val="20"/>
              </w:rPr>
              <w:t>
17</w:t>
            </w:r>
          </w:p>
          <w:bookmarkEnd w:id="459"/>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информационных систем в сфере государственных финансов</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администрированию, эксплуатации и технической поддержке основных средств и нематериальных активов</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электронной комерции"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104 "Обеспечение функционирования информационных систем и информационно-техническое обеспечение государственного органа"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460"/>
          <w:p>
            <w:pPr>
              <w:spacing w:after="20"/>
              <w:ind w:left="20"/>
              <w:jc w:val="both"/>
            </w:pPr>
            <w:r>
              <w:rPr>
                <w:rFonts w:ascii="Times New Roman"/>
                <w:b w:val="false"/>
                <w:i w:val="false"/>
                <w:color w:val="000000"/>
                <w:sz w:val="20"/>
              </w:rPr>
              <w:t>
18</w:t>
            </w:r>
          </w:p>
          <w:bookmarkEnd w:id="460"/>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информационных систем в сфере налогового и таможенного администрирования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администрированию, эксплуатации и технической поддержке основных средств и нематериальных активов</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электронной комерции"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104 "Обеспечение функционирования информационных систем и инфомационно-техническое обеспечение государственного органа"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789 063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461"/>
          <w:p>
            <w:pPr>
              <w:spacing w:after="20"/>
              <w:ind w:left="20"/>
              <w:jc w:val="both"/>
            </w:pPr>
            <w:r>
              <w:rPr>
                <w:rFonts w:ascii="Times New Roman"/>
                <w:b w:val="false"/>
                <w:i w:val="false"/>
                <w:color w:val="000000"/>
                <w:sz w:val="20"/>
              </w:rPr>
              <w:t>
19</w:t>
            </w:r>
          </w:p>
          <w:bookmarkEnd w:id="461"/>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социокультурных процессов в контексте Третьей модернизации Казахстана</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направлено на анализ социально-политических процессов в современном Казахстане: их особенностей, тенденций и перспектив, а также изучение и экспертную оценку перспектив развития гражданского общества. Третья модернизация Казахстана предполагает вопросы модернизации общественного сознания и ценностных ориентиров социума. В этом контексте актуализируется изучение международных практик стран ОЭСР, вектора консолидационных и модернизационных процессов в Казахстане; новых реалий межкультурного взаимодействия, в том числе в религиозной сфере. Изучение сложной социокультурной сферы требует постановки разноплановых задач, в том числе исследование сознания и поведения массовых и элитных социальных групп населения, с привлечением ведущих казахстанских и международных экспертов по модернизационной повестке.</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"Евразийский национальный университет им. Л.Н.Гумилева"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 103 "Проведение социологических, аналитических исследований и оказание консалтинговых услуг"</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462"/>
          <w:p>
            <w:pPr>
              <w:spacing w:after="20"/>
              <w:ind w:left="20"/>
              <w:jc w:val="both"/>
            </w:pPr>
            <w:r>
              <w:rPr>
                <w:rFonts w:ascii="Times New Roman"/>
                <w:b w:val="false"/>
                <w:i w:val="false"/>
                <w:color w:val="000000"/>
                <w:sz w:val="20"/>
              </w:rPr>
              <w:t>
20</w:t>
            </w:r>
          </w:p>
          <w:bookmarkEnd w:id="462"/>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сопровождение реализации некоторых мер государственной коммуникативной политики в условиях процесса модернизации современного Казахстана</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Исследовательский проект включает в себя анализ общественного мнения по актуальным вопросам внутренней и внешней политики государства; изучение реакции населения на социально-политические реформы и отдельные политические события; оценку процесса евразийской интеграции сквозь призму интеграционно-коммуникационной деятельности. По итогам исследования будут выработаны предложения и рекомендации по формированию социокультурных установок, ценностей населения и сохраняющихся традиций гражданского общества Казахстана; стратегии и принципов государственной коммуникативной политики в условиях процесса модернизации современного Казахстана; по формированию антиэкстремистской и антитеррористической субкультуры.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"Евразийский национальный университет им. Л.Н.Гумилева"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 103 "Проведение социологических, аналитических исследований и оказание консалтинговых услуг"</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463"/>
          <w:p>
            <w:pPr>
              <w:spacing w:after="20"/>
              <w:ind w:left="20"/>
              <w:jc w:val="both"/>
            </w:pPr>
            <w:r>
              <w:rPr>
                <w:rFonts w:ascii="Times New Roman"/>
                <w:b w:val="false"/>
                <w:i w:val="false"/>
                <w:color w:val="000000"/>
                <w:sz w:val="20"/>
              </w:rPr>
              <w:t>
21</w:t>
            </w:r>
          </w:p>
          <w:bookmarkEnd w:id="463"/>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 информационно-медийное сопровождение Государственной программы развития образования и науки Республики Казахстан на 2016-2019 годы</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комплексной информационной политики по освещению основных направлений Государственной программы развития образования и науки Республики Казахстан, в рамках которой будут выполнены следующие мероприятия: </w:t>
            </w:r>
            <w:r>
              <w:br/>
            </w:r>
            <w:r>
              <w:rPr>
                <w:rFonts w:ascii="Times New Roman"/>
                <w:b w:val="false"/>
                <w:i w:val="false"/>
                <w:color w:val="000000"/>
                <w:sz w:val="20"/>
              </w:rPr>
              <w:t>- Масштабная разъяснительная работа с населением, в том числе путем съемки и трансляции телевизионного ток-шоу для формирования общественного мнения, выстраивания прямых коммуникаций с населением;</w:t>
            </w:r>
            <w:r>
              <w:br/>
            </w:r>
            <w:r>
              <w:rPr>
                <w:rFonts w:ascii="Times New Roman"/>
                <w:b w:val="false"/>
                <w:i w:val="false"/>
                <w:color w:val="000000"/>
                <w:sz w:val="20"/>
              </w:rPr>
              <w:t>- Работа в интернет пространстве, включая разработку мультимедийных имиджевых спецпроектов, работу с блогерами для публикации в интернет СМИ, разработку и реализацию стратегии продвижения в социальных сетях реформ, проводимых Министерством образования и науки Республики Казахстан, постоянный мониторинг реализации Государственной программы развития образования и науки Республики Казахстан на 2016-2019 годы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 103 "Проведение социологических, аналитических исследований и оказание консалтинговых услуг"</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464"/>
          <w:p>
            <w:pPr>
              <w:spacing w:after="20"/>
              <w:ind w:left="20"/>
              <w:jc w:val="both"/>
            </w:pPr>
            <w:r>
              <w:rPr>
                <w:rFonts w:ascii="Times New Roman"/>
                <w:b w:val="false"/>
                <w:i w:val="false"/>
                <w:color w:val="000000"/>
                <w:sz w:val="20"/>
              </w:rPr>
              <w:t>
22</w:t>
            </w:r>
          </w:p>
          <w:bookmarkEnd w:id="464"/>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Единого стандарта использование латинской графики для перехода государственного языка на латиницу</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аналитических и социологических исследований кардинального реформирования казахского письма на основе перевода национального алфавита на латинскую графику, определение фонетико-фонологических, сингармонологических, орфографических и орфоэпических, грамматических, лексикологических, историко-ареальных, ономастических, терминологических, этнолингвистических,социолингвистических, лингвокультурологических основ реформирования казахского письма на основе смены алфавита на латиницу, анализ и генерация работ по созданию нормативных правил правописания на латинской графике; повышению уровня подгтовительных работ по разработке адаптированных учебников и учебных пособий на латинской графике и др.</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языкознания имени Ахмета Байтурсынулы"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 103 "Проведение социологических, аналитических исследований и оказание консалтинговых услуг"</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465"/>
          <w:p>
            <w:pPr>
              <w:spacing w:after="20"/>
              <w:ind w:left="20"/>
              <w:jc w:val="both"/>
            </w:pPr>
            <w:r>
              <w:rPr>
                <w:rFonts w:ascii="Times New Roman"/>
                <w:b w:val="false"/>
                <w:i w:val="false"/>
                <w:color w:val="000000"/>
                <w:sz w:val="20"/>
              </w:rPr>
              <w:t>
23</w:t>
            </w:r>
          </w:p>
          <w:bookmarkEnd w:id="465"/>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 научной основе интерактивной карты "Народ Казахстана"</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информационного аналитического исследования по разработке электронной карты "Народ Казахстана" с использованием географической информационный системы и WEB (всемирная паутина) технологий. Планируется обеспечение ее презентации на День Благодарности 2018 года.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РГКП "Институт истории и этнологии им. Ч.Ч.Валиханова"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 103 "Проведение социологических, аналитических исследований и оказание консалтинговых услуг"</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466"/>
          <w:p>
            <w:pPr>
              <w:spacing w:after="20"/>
              <w:ind w:left="20"/>
              <w:jc w:val="both"/>
            </w:pPr>
            <w:r>
              <w:rPr>
                <w:rFonts w:ascii="Times New Roman"/>
                <w:b w:val="false"/>
                <w:i w:val="false"/>
                <w:color w:val="000000"/>
                <w:sz w:val="20"/>
              </w:rPr>
              <w:t>
24</w:t>
            </w:r>
          </w:p>
          <w:bookmarkEnd w:id="466"/>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научно-обоснованных критериев отбора объектов для включения в проект "Сакральная география Казахстана" и формирование итогового перечня объектов</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обобщение архивно-библиографических, устных источников, материалов археологических, этнографических, архитектурных исследований по изученным сакральным памятникам Казахстана для выработки критериев отбора сакральных объектов страны. Характеристика сакральных памятников регионов, выявление их назначения, характера использования.</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археологии им.А.Х.Маргулана"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 103 "Проведение социологических, аналитических исследований и оказание консалтинговых услуг"</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467"/>
          <w:p>
            <w:pPr>
              <w:spacing w:after="20"/>
              <w:ind w:left="20"/>
              <w:jc w:val="both"/>
            </w:pPr>
            <w:r>
              <w:rPr>
                <w:rFonts w:ascii="Times New Roman"/>
                <w:b w:val="false"/>
                <w:i w:val="false"/>
                <w:color w:val="000000"/>
                <w:sz w:val="20"/>
              </w:rPr>
              <w:t>
25</w:t>
            </w:r>
          </w:p>
          <w:bookmarkEnd w:id="467"/>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предложений по имплементации стратегии 4 ЦУР "Качественное образование"</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сентябре 2015 года на Генеральной Ассамблее ООН 193 страны мира, в т.ч. Казахстан, приняли обязательства по достижению 17 Целей устойчивого развития до 2030 года. </w:t>
            </w:r>
            <w:r>
              <w:br/>
            </w:r>
            <w:r>
              <w:rPr>
                <w:rFonts w:ascii="Times New Roman"/>
                <w:b w:val="false"/>
                <w:i w:val="false"/>
                <w:color w:val="000000"/>
                <w:sz w:val="20"/>
              </w:rPr>
              <w:t xml:space="preserve">В течение 15 лет усилия системы образования Казахстан должны быть направлены на достижение четвертой Глобальной цели "Качественное образование" - "Обеспечить инклюзивное и справедливое качественное образование и создать возможности для обучения на протяжении всей жизни" (ЦУР-4). Для мониторинга достижения ЦУР-4 ООН утвердила 7 задач и 43 индикатора. Однако на сегодня в РК не начат процесс планирования реализации 4-ЦУР. Только по 19 из 43 индикаторов осуществляется сбор данных, из которых 5 имплементированы в программные документы (СП и ГПРОН). В рамках проекта планируются анализ соответствия 4-ЦУР содержанию программных документов образования Казахстана, установление взаимодействия с ЮНЕСКО по оказанию консультационной поддержки Казахстану по внедрению стратегии 4-ЦУР в программные документы образования.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468"/>
          <w:p>
            <w:pPr>
              <w:spacing w:after="20"/>
              <w:ind w:left="20"/>
              <w:jc w:val="both"/>
            </w:pPr>
            <w:r>
              <w:rPr>
                <w:rFonts w:ascii="Times New Roman"/>
                <w:b w:val="false"/>
                <w:i w:val="false"/>
                <w:color w:val="000000"/>
                <w:sz w:val="20"/>
              </w:rPr>
              <w:t>
26</w:t>
            </w:r>
          </w:p>
          <w:bookmarkEnd w:id="468"/>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участия Казахстана в заседании Комитета образовательной политики ОЭСР</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соглашения с ОЭСР и оплата взноса за подготовку публикации ОЭСР "Перспективы образовательной политики. Профиль страны: Казахстан" ("Education Policy Outlook. Country Profile: Kazakhstan"). Подготовка и участие в заседании Комитета образовательной политики ОЭСР для углубления сотрудничества РК с ОЭСР в области образования (позиция РК в актуальных вопросах повестки КОП, перспективные тематики исследования, др.).</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469"/>
          <w:p>
            <w:pPr>
              <w:spacing w:after="20"/>
              <w:ind w:left="20"/>
              <w:jc w:val="both"/>
            </w:pPr>
            <w:r>
              <w:rPr>
                <w:rFonts w:ascii="Times New Roman"/>
                <w:b w:val="false"/>
                <w:i w:val="false"/>
                <w:color w:val="000000"/>
                <w:sz w:val="20"/>
              </w:rPr>
              <w:t>
27</w:t>
            </w:r>
          </w:p>
          <w:bookmarkEnd w:id="469"/>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Актуализация форсайтных исследований, проведенных в Республике Казахстан, до 2030 г.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ориентации науки на потребности реального сектора экономики. Исследование направлено на актуализацию перспективных научных и технологических направлений, ключевых продуктов и услуг в рамках этих направлений, технологий и тематик научных исследований, а также разработку механизмов, позволяющих ориентировать проводимые научно-технические исследования на потребности реального сектора экономики, разработку процедуры прогнозирования научно-технических, социально-экономических и экологических последствий реализации научных, научно-технических и инновационных проектов и программ, а также оценку эффективности использования средств, выделенных на реализацию проектов и программ, применяемых в странах, имеющих высокий уровень системы прогнозирования, управления, мониторинга реализации научных, научно-технических и инновационных проектов и программ</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науки"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науки"103 "Проведение социологических, аналитических исследований и оказание консалтинговых услуг"</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470"/>
          <w:p>
            <w:pPr>
              <w:spacing w:after="20"/>
              <w:ind w:left="20"/>
              <w:jc w:val="both"/>
            </w:pPr>
            <w:r>
              <w:rPr>
                <w:rFonts w:ascii="Times New Roman"/>
                <w:b w:val="false"/>
                <w:i w:val="false"/>
                <w:color w:val="000000"/>
                <w:sz w:val="20"/>
              </w:rPr>
              <w:t>
28</w:t>
            </w:r>
          </w:p>
          <w:bookmarkEnd w:id="470"/>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Контакт-центр</w:t>
            </w:r>
            <w:r>
              <w:br/>
            </w:r>
            <w:r>
              <w:rPr>
                <w:rFonts w:ascii="Times New Roman"/>
                <w:b w:val="false"/>
                <w:i w:val="false"/>
                <w:color w:val="000000"/>
                <w:sz w:val="20"/>
              </w:rPr>
              <w:t>для организации "экстренной службы 111" при Уполномоченном по правам ребенка в Республике Казахстан</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процесса круглосуточного приема и обработки входящих обращений граждан республики с различных источников, а также исходящий обзвон, настройка IVR, отработка маршрута, интеграция и подготовка ИС, сценариев разговора, аудиозаписей по проекту, прием звонков со всех зон нумерации и на сетях сотовой связи Республики Казахстан, доступность системы 24 часа 7 дней в неделю для организации "экстренной службы 111" при Уполномоченном по правам ребенка в Республике Казахстан по всем вопросам, связанным с обращениями, касающимися нарушения прав, свобод и законных интересов ребенка, и жалобами на решения или действия (бездействие) государственных центральных и местных исполнительных органов и организаций, предприятий, их должностных лиц, нарушающих права, свободы и законные интересы ребенка; оказание содействия в беспрепятственной реализации и восстановлении нарушенных прав, свобод и законных интересов ребенка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"KT Cloud Lab"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471"/>
          <w:p>
            <w:pPr>
              <w:spacing w:after="20"/>
              <w:ind w:left="20"/>
              <w:jc w:val="both"/>
            </w:pPr>
            <w:r>
              <w:rPr>
                <w:rFonts w:ascii="Times New Roman"/>
                <w:b w:val="false"/>
                <w:i w:val="false"/>
                <w:color w:val="000000"/>
                <w:sz w:val="20"/>
              </w:rPr>
              <w:t>
29</w:t>
            </w:r>
          </w:p>
          <w:bookmarkEnd w:id="471"/>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 - сирот, детей из экологически неблагоприятных регионов республики, детей из малообеспеченных и многодетных семей. Обеспечение качества, преемственности, комплексности и индивидуальности оказания медицинских услуг. Создание атмосферы психологического комфорта, эмоционального благополучия и доверия. Внедрение в практику инновационных медицинских технологий, эффективных методов оздоровления и профилактики заболеваний. Создание условий для охраны здоровья и жизни детей, обеспечение санитарно-эпидемиологического благополучия</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"Оздоровление, реабилитация и организация отдыха детей"</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472"/>
          <w:p>
            <w:pPr>
              <w:spacing w:after="20"/>
              <w:ind w:left="20"/>
              <w:jc w:val="both"/>
            </w:pPr>
            <w:r>
              <w:rPr>
                <w:rFonts w:ascii="Times New Roman"/>
                <w:b w:val="false"/>
                <w:i w:val="false"/>
                <w:color w:val="000000"/>
                <w:sz w:val="20"/>
              </w:rPr>
              <w:t>
30</w:t>
            </w:r>
          </w:p>
          <w:bookmarkEnd w:id="472"/>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сейсмологической информации</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Сейсмологический мониторинг на территории Республики Казахстан. Проведение круглосуточных полевых инструментальных наблюдений. Внедрение новых методов и технических средств для проведения наблюдений и обработки материалов</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"Сейсмологическая опытно-методическая экспедиция"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"Мониторинг сейсмологической информации"</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473"/>
          <w:p>
            <w:pPr>
              <w:spacing w:after="20"/>
              <w:ind w:left="20"/>
              <w:jc w:val="both"/>
            </w:pPr>
            <w:r>
              <w:rPr>
                <w:rFonts w:ascii="Times New Roman"/>
                <w:b w:val="false"/>
                <w:i w:val="false"/>
                <w:color w:val="000000"/>
                <w:sz w:val="20"/>
              </w:rPr>
              <w:t>
31</w:t>
            </w:r>
          </w:p>
          <w:bookmarkEnd w:id="473"/>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этап государственной молодежной политики в области образования: системное научно-методическое обеспечение</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Социологические исследования и прогнозирование, научно-методическая работа по обеспечению деятельности субъектов государственной молодежной политики, организация школы государственной молодежной политики (сертифицированное обучение и повышение квалификации участников государственной молодежной политики), информационно-аналитическое сопровождение государственной молодежной политики в области образования, организационно-практические мероприятия</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РГП "Евразийский национальный университет им. Л.Н. Гумилева"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"Проведение мероприятий по молодежной политике и патриотическому воспитанию граждан"</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474"/>
          <w:p>
            <w:pPr>
              <w:spacing w:after="20"/>
              <w:ind w:left="20"/>
              <w:jc w:val="both"/>
            </w:pPr>
            <w:r>
              <w:rPr>
                <w:rFonts w:ascii="Times New Roman"/>
                <w:b w:val="false"/>
                <w:i w:val="false"/>
                <w:color w:val="000000"/>
                <w:sz w:val="20"/>
              </w:rPr>
              <w:t>
32</w:t>
            </w:r>
          </w:p>
          <w:bookmarkEnd w:id="474"/>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методологическому обеспечению и мониторингу внедрения подушевого финансирования в организациях дошкольного воспитания и обучения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и мониторинг внедрения подушевого нормативного финансирования в организациях дошкольного воспитания, доработка методологических подходов реализации подушевого финансирования дошкольного воспитания, сопровождение процесса внедрения подушевого финансирования дошкольного воспитания</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"Обеспечение доступности дошкольного воспитания и обучения" 102 "Методологическое обеспечение в сфере дошкольного образования"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475"/>
          <w:p>
            <w:pPr>
              <w:spacing w:after="20"/>
              <w:ind w:left="20"/>
              <w:jc w:val="both"/>
            </w:pPr>
            <w:r>
              <w:rPr>
                <w:rFonts w:ascii="Times New Roman"/>
                <w:b w:val="false"/>
                <w:i w:val="false"/>
                <w:color w:val="000000"/>
                <w:sz w:val="20"/>
              </w:rPr>
              <w:t>
33</w:t>
            </w:r>
          </w:p>
          <w:bookmarkEnd w:id="475"/>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в специализированных организациях образования "Назарбаев Интеллектуальные школы"</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для детей 3-6 лет по Программе дошкольного воспитания и обучения в Назарбаев Интеллектуальной школе в г.Талдыкорган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"Обеспечение доступности дошкольного воспитания и обучения" 106 "Реализация государственного образовательного заказа на дошкольное воспитание и обучение в АОО "Назарбаев Интеллектуальные школы"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476"/>
          <w:p>
            <w:pPr>
              <w:spacing w:after="20"/>
              <w:ind w:left="20"/>
              <w:jc w:val="both"/>
            </w:pPr>
            <w:r>
              <w:rPr>
                <w:rFonts w:ascii="Times New Roman"/>
                <w:b w:val="false"/>
                <w:i w:val="false"/>
                <w:color w:val="000000"/>
                <w:sz w:val="20"/>
              </w:rPr>
              <w:t>
34</w:t>
            </w:r>
          </w:p>
          <w:bookmarkEnd w:id="476"/>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в республиканской физико-математической школе одаренных детей из различных регионов Республики Казахстан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образовательных услуг по обучению одаренных детей Республики Казахстан по специализированным общеобразовательным учебным программам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"Республиканская физико-математическая школа"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100 "Обучение и воспитание детей в республиканских организациях образования"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1 057 347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477"/>
          <w:p>
            <w:pPr>
              <w:spacing w:after="20"/>
              <w:ind w:left="20"/>
              <w:jc w:val="both"/>
            </w:pPr>
            <w:r>
              <w:rPr>
                <w:rFonts w:ascii="Times New Roman"/>
                <w:b w:val="false"/>
                <w:i w:val="false"/>
                <w:color w:val="000000"/>
                <w:sz w:val="20"/>
              </w:rPr>
              <w:t>
35</w:t>
            </w:r>
          </w:p>
          <w:bookmarkEnd w:id="477"/>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детей с применением методов гуманной педагогики и приемов личностно-ориентированного обучения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на основе интеграции программы нравственно-духовного образования. Реализация интегрированных учебных программ с ориентацией на общечеловеческие ценности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100 "Обучение и воспитание детей в республиканских организациях образования"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563 945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478"/>
          <w:p>
            <w:pPr>
              <w:spacing w:after="20"/>
              <w:ind w:left="20"/>
              <w:jc w:val="both"/>
            </w:pPr>
            <w:r>
              <w:rPr>
                <w:rFonts w:ascii="Times New Roman"/>
                <w:b w:val="false"/>
                <w:i w:val="false"/>
                <w:color w:val="000000"/>
                <w:sz w:val="20"/>
              </w:rPr>
              <w:t>
36</w:t>
            </w:r>
          </w:p>
          <w:bookmarkEnd w:id="478"/>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в специализированных организациях образования "Назарбаев Интеллектуальные школы"</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Образовательные услуги для учащихся 1-6 классов Назарбаев Интеллектуальных школ с внедрением Интегрированной образовательной программы; </w:t>
            </w:r>
            <w:r>
              <w:br/>
            </w:r>
            <w:r>
              <w:rPr>
                <w:rFonts w:ascii="Times New Roman"/>
                <w:b w:val="false"/>
                <w:i w:val="false"/>
                <w:color w:val="000000"/>
                <w:sz w:val="20"/>
              </w:rPr>
              <w:t>
услуги по реализации образовательного гранта Первого Президента Республики Казахстан "Өркен", присужденного Республиканской комиссией учащимся 7-12 классов с внедрением Интегрированной образовательной программы и Программы Международного Бакалавриата, а также по проживанию обучающихся в общежитиях Назарбаев Интеллектуальных школ</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101 "Реализация государственного образовательного заказа в Назарбаев Интеллектуальных школах"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28 107 177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479"/>
          <w:p>
            <w:pPr>
              <w:spacing w:after="20"/>
              <w:ind w:left="20"/>
              <w:jc w:val="both"/>
            </w:pPr>
            <w:r>
              <w:rPr>
                <w:rFonts w:ascii="Times New Roman"/>
                <w:b w:val="false"/>
                <w:i w:val="false"/>
                <w:color w:val="000000"/>
                <w:sz w:val="20"/>
              </w:rPr>
              <w:t>
37</w:t>
            </w:r>
          </w:p>
          <w:bookmarkEnd w:id="479"/>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издание Национального доклада о состоянии и развитии системы образования Республики Казахстан</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анализ и обработка статистических данных и информационных материалов в области образовательной политики. Проведение рейтинга регионов по показателям образования. Обобщение и анализ полученных результатов, выявление существующих проблем в системе образования и выработка рекомендаций по развитию системы образования. Обеспечение населения, государственных органов, международных организаций объективной и достоверной информацией о состоянии и развитии образования</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 102 "Методологическое обеспечение в сфере среднего образования"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480"/>
          <w:p>
            <w:pPr>
              <w:spacing w:after="20"/>
              <w:ind w:left="20"/>
              <w:jc w:val="both"/>
            </w:pPr>
            <w:r>
              <w:rPr>
                <w:rFonts w:ascii="Times New Roman"/>
                <w:b w:val="false"/>
                <w:i w:val="false"/>
                <w:color w:val="000000"/>
                <w:sz w:val="20"/>
              </w:rPr>
              <w:t>
38</w:t>
            </w:r>
          </w:p>
          <w:bookmarkEnd w:id="480"/>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 информационно-медийное сопровождение Государственной программы развития образования и науки РК на 2016-2019 годы</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в сфере среднего образования основных направлений ГПРОН на основе комплексной информационной политики, в рамках которого будет выполнено:</w:t>
            </w:r>
            <w:r>
              <w:br/>
            </w:r>
            <w:r>
              <w:rPr>
                <w:rFonts w:ascii="Times New Roman"/>
                <w:b w:val="false"/>
                <w:i w:val="false"/>
                <w:color w:val="000000"/>
                <w:sz w:val="20"/>
              </w:rPr>
              <w:t>- на тему среднего образования в рамках ГПРОН ( 12 летнее образования, обновленное содержание, новая аттестация в школах, ЕНТ, обучение на трех языках и других актуальных вопросов) организовать и профессионально проводить работу в интернет пространстве, включая разработку мультимедийных имиджевых спецпроектов, работу с блогерами для публикации в интернет СМИ, разработку и реализацию стратегии продвижения в социальных сетях вопросов среднего образования с использование инфографики и видео-контента, устранение негатива и постоянный мониторинг, контент анализ;</w:t>
            </w:r>
            <w:r>
              <w:br/>
            </w:r>
            <w:r>
              <w:rPr>
                <w:rFonts w:ascii="Times New Roman"/>
                <w:b w:val="false"/>
                <w:i w:val="false"/>
                <w:color w:val="000000"/>
                <w:sz w:val="20"/>
              </w:rPr>
              <w:t>- съемки и трансляция телевизионного ток-шоу на республиканском канале и в интернет, в которой будут раскрыты вопросы и проблемы среднего образования, особенно такие темы как переход на 12 летнее образование, обновленное содержание образования, итоговая аттестация школьников, новый формат ЕНТ, внедрение трехязычия в школах и другие актуальные темы среднего образования , с приглашение экспертов, оппонентов, заинтересованных лиц</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 102 "Методологическое обеспечение в сфере образования"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481"/>
          <w:p>
            <w:pPr>
              <w:spacing w:after="20"/>
              <w:ind w:left="20"/>
              <w:jc w:val="both"/>
            </w:pPr>
            <w:r>
              <w:rPr>
                <w:rFonts w:ascii="Times New Roman"/>
                <w:b w:val="false"/>
                <w:i w:val="false"/>
                <w:color w:val="000000"/>
                <w:sz w:val="20"/>
              </w:rPr>
              <w:t>
39</w:t>
            </w:r>
          </w:p>
          <w:bookmarkEnd w:id="481"/>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экзаменационных материалов государственного выпускного экзамена с учетом профиля обучения выпускников</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экзаменационных материалов государственного выпускного экзамена с учетом профиля обучения выпускников в соответствии с внесенными изменениями в Закон РК "Об образовании", предусматривающее новый формат проведения процедуры итоговую аттестацию выпускников и Единого национального тестирования, которое проводится в форме итоговая аттестация для получение аттестата об общем среднем образования и выпускного экзамена для поступления в высшие учебные заведения". В связи с этим в текущем учебном году обучающиеся 11-го класса пройдут итоговую аттестацию выпускников в школе. Итоговая аттестация обучающихся будет проводиться в нескольких формах (устная, письменная, тестирование). Выпускники школ будут сдавать экзамен по 5-ти предметам, в том числе: обязательных предметов – 4, по выбору –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102 "Методологическое обеспечение в сфере среднего образования"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482"/>
          <w:p>
            <w:pPr>
              <w:spacing w:after="20"/>
              <w:ind w:left="20"/>
              <w:jc w:val="both"/>
            </w:pPr>
            <w:r>
              <w:rPr>
                <w:rFonts w:ascii="Times New Roman"/>
                <w:b w:val="false"/>
                <w:i w:val="false"/>
                <w:color w:val="000000"/>
                <w:sz w:val="20"/>
              </w:rPr>
              <w:t>
40</w:t>
            </w:r>
          </w:p>
          <w:bookmarkEnd w:id="482"/>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системы учета и мониторинга детей дошкольного и школьного возраста до получения ими среднего образования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функционала автоматического сопоставления контингента обучающихся, зарегистрированных в НОБД, со списками детей в возрасте от 0 до 18 лет ГБДФЛ МЮ РК. Выявление детей, не охваченных обучением, и внедрение соответствующих вкладок в НОБД для отражения списка на всех уровнях (отделы и Управления образования, МОН РК) по всем регионам (области, города, районы, села и др.). Конечный результат: автоматический учет детей и отражение в каждом Паспорте НОБД отделов и Управлений образования детей, зарегистрированных на соответствующей территории, но не охваченных обучением.</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102 "Методологическое обеспечение в сфере среднего образования"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483"/>
          <w:p>
            <w:pPr>
              <w:spacing w:after="20"/>
              <w:ind w:left="20"/>
              <w:jc w:val="both"/>
            </w:pPr>
            <w:r>
              <w:rPr>
                <w:rFonts w:ascii="Times New Roman"/>
                <w:b w:val="false"/>
                <w:i w:val="false"/>
                <w:color w:val="000000"/>
                <w:sz w:val="20"/>
              </w:rPr>
              <w:t>
41</w:t>
            </w:r>
          </w:p>
          <w:bookmarkEnd w:id="483"/>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сбора образовательной статистики в с учетом международных требований</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Образовательная статистика необходима для мониторинга и прогнозирования развития системы дошкольного, общего среднего и ТиПО, в т. ч. определения потребности в объектах образования, кадровой и материально-технической обеспеченности, объемов финансирования, расчета госзаказа, мониторинга и анализа реализации стратегических документов, в том числе Государственной программы развития образования и науки на 2016 - 2019 гг. и др. На основании статистических данных, полученных в НОБД в текущем году должны быть:</w:t>
            </w:r>
            <w:r>
              <w:br/>
            </w:r>
            <w:r>
              <w:rPr>
                <w:rFonts w:ascii="Times New Roman"/>
                <w:b w:val="false"/>
                <w:i w:val="false"/>
                <w:color w:val="000000"/>
                <w:sz w:val="20"/>
              </w:rPr>
              <w:t>
1) обеспечен методически и технически сбор статистики в НОБД в более чем 19,5 тыс.организаций образования (ДО, ОСО, ТиПО) вне зависимости от формы собственности и ведомственной принадлежности;</w:t>
            </w:r>
            <w:r>
              <w:br/>
            </w:r>
            <w:r>
              <w:rPr>
                <w:rFonts w:ascii="Times New Roman"/>
                <w:b w:val="false"/>
                <w:i w:val="false"/>
                <w:color w:val="000000"/>
                <w:sz w:val="20"/>
              </w:rPr>
              <w:t>
2) сформированы 106 административных форм (приказ № 570 от 27.12.2012г. с изменениями и дополнениями № 398 от 08.08.2017г.) и переданы в КС МНЭ РК;</w:t>
            </w:r>
            <w:r>
              <w:br/>
            </w:r>
            <w:r>
              <w:rPr>
                <w:rFonts w:ascii="Times New Roman"/>
                <w:b w:val="false"/>
                <w:i w:val="false"/>
                <w:color w:val="000000"/>
                <w:sz w:val="20"/>
              </w:rPr>
              <w:t>
3) заполнены и переданы в КС МНЭ РК вопросники ЮНЕСКО и ЮНИСЕФ (отчетность на международном уровне);</w:t>
            </w:r>
            <w:r>
              <w:br/>
            </w:r>
            <w:r>
              <w:rPr>
                <w:rFonts w:ascii="Times New Roman"/>
                <w:b w:val="false"/>
                <w:i w:val="false"/>
                <w:color w:val="000000"/>
                <w:sz w:val="20"/>
              </w:rPr>
              <w:t xml:space="preserve">
4) сформирован, сверстан и опубликован национальный сборник статистики образования за 2016 год (приказ № 459 от 12.11.2014г.);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102 "Методологическое обеспечение в сфере среднего образования"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разработана методика расчета показателей административной отчетности; </w:t>
            </w:r>
            <w:r>
              <w:br/>
            </w:r>
            <w:r>
              <w:rPr>
                <w:rFonts w:ascii="Times New Roman"/>
                <w:b w:val="false"/>
                <w:i w:val="false"/>
                <w:color w:val="000000"/>
                <w:sz w:val="20"/>
              </w:rPr>
              <w:t xml:space="preserve">
6) актуализированы на русском и казахском языках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инструкции по заполнению НОБД для респондентов (заполняющих) всех типов и видов организаций образования (ДО, ОСО, ТиПО) в соответствии с утвержденной Номенклатурой типов и видов; </w:t>
            </w:r>
            <w:r>
              <w:br/>
            </w:r>
            <w:r>
              <w:rPr>
                <w:rFonts w:ascii="Times New Roman"/>
                <w:b w:val="false"/>
                <w:i w:val="false"/>
                <w:color w:val="000000"/>
                <w:sz w:val="20"/>
              </w:rPr>
              <w:t>
7) сформирована брошюра по основным показателям системы образования за 25 лет;</w:t>
            </w:r>
            <w:r>
              <w:br/>
            </w:r>
            <w:r>
              <w:rPr>
                <w:rFonts w:ascii="Times New Roman"/>
                <w:b w:val="false"/>
                <w:i w:val="false"/>
                <w:color w:val="000000"/>
                <w:sz w:val="20"/>
              </w:rPr>
              <w:t>
8) проведены обучающие вебинары по заполнению Паспортов в НОБД для регионов;</w:t>
            </w:r>
            <w:r>
              <w:br/>
            </w:r>
            <w:r>
              <w:rPr>
                <w:rFonts w:ascii="Times New Roman"/>
                <w:b w:val="false"/>
                <w:i w:val="false"/>
                <w:color w:val="000000"/>
                <w:sz w:val="20"/>
              </w:rPr>
              <w:t>
9) усовершенствование существующего функционала в НОБД с целью упрощения процедуры сбора данных (элементы форматно-логического контроля);</w:t>
            </w:r>
            <w:r>
              <w:br/>
            </w:r>
            <w:r>
              <w:rPr>
                <w:rFonts w:ascii="Times New Roman"/>
                <w:b w:val="false"/>
                <w:i w:val="false"/>
                <w:color w:val="000000"/>
                <w:sz w:val="20"/>
              </w:rPr>
              <w:t>
10) обучение специалистов МОН РК и подведомственных организаций пользованию НОБД;</w:t>
            </w:r>
            <w:r>
              <w:br/>
            </w:r>
            <w:r>
              <w:rPr>
                <w:rFonts w:ascii="Times New Roman"/>
                <w:b w:val="false"/>
                <w:i w:val="false"/>
                <w:color w:val="000000"/>
                <w:sz w:val="20"/>
              </w:rPr>
              <w:t>
11) подготовка и издание сборника "Основные показатели системы образования" по дошкольному, общему среднему и техническому и профессиональному уровням за 2017 год;</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формирование нерегламентированных отчетов по запросу АП, Парламента, Правительства, госорганов. Для касчественного сопровождения сбора статистики, верификации массивов данных и формирования административных и нерегламентированных отчетов, а также обеспечения безопасности персональных данных участников образовательного процесса, будет постоянно поддерживаться работа информсистемы НОБД, обеспечиваться администрирование, своевременно вноситься изменения в паспорта организаций образования в соответствии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изменениями стратегических целей и задач государства, функционально дорабатываться база и устраняться возможность ошибочного введения данных.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484"/>
          <w:p>
            <w:pPr>
              <w:spacing w:after="20"/>
              <w:ind w:left="20"/>
              <w:jc w:val="both"/>
            </w:pPr>
            <w:r>
              <w:rPr>
                <w:rFonts w:ascii="Times New Roman"/>
                <w:b w:val="false"/>
                <w:i w:val="false"/>
                <w:color w:val="000000"/>
                <w:sz w:val="20"/>
              </w:rPr>
              <w:t>
42</w:t>
            </w:r>
          </w:p>
          <w:bookmarkEnd w:id="484"/>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участие детей в республиканских и международных школьных олимпиадах, конкурсах и других внешкольных мероприятий республиканского значения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внешкольных мероприятий республиканского и международного значения, выявление одаренных обучающихся; подбор и подготовка учащихся к участию в международных олимпиадах, конкурсах, проведение республиканских семинаров, конкурсов; проведение научно-практической конференции. </w:t>
            </w:r>
            <w:r>
              <w:br/>
            </w:r>
            <w:r>
              <w:rPr>
                <w:rFonts w:ascii="Times New Roman"/>
                <w:b w:val="false"/>
                <w:i w:val="false"/>
                <w:color w:val="000000"/>
                <w:sz w:val="20"/>
              </w:rPr>
              <w:t>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 углубления теоретических знаний и практических умений, содействия самореализации личности, создания условий для выявления одаренных детей, отбора и подготовки обучающихся к участию в международных олимпиадах, повышения престижа образования в Республике Казахстан. Также олимпиады и конкурсы стимулируют научно-исследовательскую и учебно-познавательную деятельность учащихся, содействуют формированию интеллектуального потенциала Республики Казахстан</w:t>
            </w:r>
            <w:r>
              <w:br/>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"Дарын"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"Обеспечение доступности качественного школьного образования" </w:t>
            </w:r>
            <w:r>
              <w:br/>
            </w:r>
            <w:r>
              <w:rPr>
                <w:rFonts w:ascii="Times New Roman"/>
                <w:b w:val="false"/>
                <w:i w:val="false"/>
                <w:color w:val="000000"/>
                <w:sz w:val="20"/>
              </w:rPr>
              <w:t>103 "Проведение республиканских школьных олимпиад, конкурсов, внешкольных мероприятий республиканского значения"</w:t>
            </w:r>
            <w:r>
              <w:br/>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485"/>
          <w:p>
            <w:pPr>
              <w:spacing w:after="20"/>
              <w:ind w:left="20"/>
              <w:jc w:val="both"/>
            </w:pPr>
            <w:r>
              <w:rPr>
                <w:rFonts w:ascii="Times New Roman"/>
                <w:b w:val="false"/>
                <w:i w:val="false"/>
                <w:color w:val="000000"/>
                <w:sz w:val="20"/>
              </w:rPr>
              <w:t>
43</w:t>
            </w:r>
          </w:p>
          <w:bookmarkEnd w:id="485"/>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условий для развития образовательной модели по формированию нравственно-духовной личности на всех уровнях образования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Международного педагогического форума "Самопознание: Педагогика любви и творчества" с целью повышения качества и эффективности нравственно-духовного образования с учетом общемировых тенденций в образовании; обновления содержания по программе нравственно-духовного образования "Самопознание" и усиления роли и значимости нравственно-духовных основ в национальной системе образования, обобщения и трансляции опыта реализации программы. Осуществление интеграции программы нравственно-духовного образования "Самопознание" в целостный образовательный процесс с целью создания единого нравственно-духовного пространства для воспитания личности, ориентированной на общечеловеческие и национальные ценности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"Обеспечение доступности качественного школьного образования" </w:t>
            </w:r>
            <w:r>
              <w:br/>
            </w:r>
            <w:r>
              <w:rPr>
                <w:rFonts w:ascii="Times New Roman"/>
                <w:b w:val="false"/>
                <w:i w:val="false"/>
                <w:color w:val="000000"/>
                <w:sz w:val="20"/>
              </w:rPr>
              <w:t>103 "Проведение республиканских школьных олимпиад, конкурсов, внешкольных мероприятий республиканского значения"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486"/>
          <w:p>
            <w:pPr>
              <w:spacing w:after="20"/>
              <w:ind w:left="20"/>
              <w:jc w:val="both"/>
            </w:pPr>
            <w:r>
              <w:rPr>
                <w:rFonts w:ascii="Times New Roman"/>
                <w:b w:val="false"/>
                <w:i w:val="false"/>
                <w:color w:val="000000"/>
                <w:sz w:val="20"/>
              </w:rPr>
              <w:t>
44</w:t>
            </w:r>
          </w:p>
          <w:bookmarkEnd w:id="486"/>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и информационно-ресурсное сопровождение программы нравственно-духовного образования "Самопознание" в масштабе страны</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сопровождение деятельности пилотных организаций образования по программе нравственно-духовного образования "Самопознание"; мониторинг состояния преподавания предмета "Самопознание" в системе образования Республики Казахстан.</w:t>
            </w:r>
            <w:r>
              <w:br/>
            </w:r>
            <w:r>
              <w:rPr>
                <w:rFonts w:ascii="Times New Roman"/>
                <w:b w:val="false"/>
                <w:i w:val="false"/>
                <w:color w:val="000000"/>
                <w:sz w:val="20"/>
              </w:rPr>
              <w:t>Организационно-техническая поддержка, содержательное обеспечение (подготовка текстовых, видеоматериалов) интернет-портала по нравственно-духовному образованию</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 104 "Нравственно-духовное образование детей и учащейся молодежи"</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487"/>
          <w:p>
            <w:pPr>
              <w:spacing w:after="20"/>
              <w:ind w:left="20"/>
              <w:jc w:val="both"/>
            </w:pPr>
            <w:r>
              <w:rPr>
                <w:rFonts w:ascii="Times New Roman"/>
                <w:b w:val="false"/>
                <w:i w:val="false"/>
                <w:color w:val="000000"/>
                <w:sz w:val="20"/>
              </w:rPr>
              <w:t>
45</w:t>
            </w:r>
          </w:p>
          <w:bookmarkEnd w:id="487"/>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и мониторингу внедрения подушевого нормативного финансирования в организациях среднего образования</w:t>
            </w:r>
            <w:r>
              <w:br/>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и мониторинг апробации подушевого нормативного финансирования в организациях среднего образования (движение учащихся, проблемы, возникающие в школах в период реализации подушевого финансирования, направления и основания использования бюджетных средств, деятельность коллегиальных органов управления), анализ данных о ходе и результатах реализации подушевого финансирования и выработка предложений по совершенствованию методологических подходов к расчету нормативов подушевого финансирования среднего образования</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 106 "Оплата услуг оператору по подушевому финансированию"</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488"/>
          <w:p>
            <w:pPr>
              <w:spacing w:after="20"/>
              <w:ind w:left="20"/>
              <w:jc w:val="both"/>
            </w:pPr>
            <w:r>
              <w:rPr>
                <w:rFonts w:ascii="Times New Roman"/>
                <w:b w:val="false"/>
                <w:i w:val="false"/>
                <w:color w:val="000000"/>
                <w:sz w:val="20"/>
              </w:rPr>
              <w:t>
46</w:t>
            </w:r>
          </w:p>
          <w:bookmarkEnd w:id="488"/>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преподавания</w:t>
            </w:r>
            <w:r>
              <w:br/>
            </w:r>
            <w:r>
              <w:rPr>
                <w:rFonts w:ascii="Times New Roman"/>
                <w:b w:val="false"/>
                <w:i w:val="false"/>
                <w:color w:val="000000"/>
                <w:sz w:val="20"/>
              </w:rPr>
              <w:t xml:space="preserve"> и обучения TALIS</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в апробации международного исследования преподавания и обучения TALIS-2018. Подготовка к основному исследованию TALIS-2018: организация обучения областных и школьных координаторов на основе разработанного инструментария по проведению исследования. Внесение ежегодного взноса в ОЭСР за участие в TALIS-2018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 113 "Проведение внешней оценки качества образования"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489"/>
          <w:p>
            <w:pPr>
              <w:spacing w:after="20"/>
              <w:ind w:left="20"/>
              <w:jc w:val="both"/>
            </w:pPr>
            <w:r>
              <w:rPr>
                <w:rFonts w:ascii="Times New Roman"/>
                <w:b w:val="false"/>
                <w:i w:val="false"/>
                <w:color w:val="000000"/>
                <w:sz w:val="20"/>
              </w:rPr>
              <w:t>
47</w:t>
            </w:r>
          </w:p>
          <w:bookmarkEnd w:id="489"/>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международном исследовании качества чтения и понимания текста PIRLS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страны в исследовании PIRLS, проводимом IEA. Внесение второго этапа взноса, подготовка материалов для включения в Международную энциклопедию участников PIRLS-2016, проведение внутреннего анализа результатов, разработка и опубликование сборника "Инструментарий PIRLS и технология его оценивания", обеспечение участия Казахстана в международной презентации результатов PIRLS-2016, организация подготовки к участию Казахстана в PIRLS-2021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 113 "Проведение внешней оценки качества образования"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490"/>
          <w:p>
            <w:pPr>
              <w:spacing w:after="20"/>
              <w:ind w:left="20"/>
              <w:jc w:val="both"/>
            </w:pPr>
            <w:r>
              <w:rPr>
                <w:rFonts w:ascii="Times New Roman"/>
                <w:b w:val="false"/>
                <w:i w:val="false"/>
                <w:color w:val="000000"/>
                <w:sz w:val="20"/>
              </w:rPr>
              <w:t>
48</w:t>
            </w:r>
          </w:p>
          <w:bookmarkEnd w:id="490"/>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международном исследовании качества естественно-математического образования TIMSS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страны в исследовании TIMSS, проводимом IEA. Обработка данных Международного отчета IEA "Итоги TIMSS-2015", подготовка и опубликование Национального отчета "Результаты Казахстана в TIMSS-2015", организация подготовки к участию в цикле TIMSS-2019 (инструктивные материалы, тестовые буклеты и анкеты апробационного исследования и др.). Внесение взноса в IEA за участие в TIMSS-2019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 113 "Проведение внешней оценки качества образования"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491"/>
          <w:p>
            <w:pPr>
              <w:spacing w:after="20"/>
              <w:ind w:left="20"/>
              <w:jc w:val="both"/>
            </w:pPr>
            <w:r>
              <w:rPr>
                <w:rFonts w:ascii="Times New Roman"/>
                <w:b w:val="false"/>
                <w:i w:val="false"/>
                <w:color w:val="000000"/>
                <w:sz w:val="20"/>
              </w:rPr>
              <w:t>
49</w:t>
            </w:r>
          </w:p>
          <w:bookmarkEnd w:id="491"/>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компьютерной и информационной грамотности ICILS</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исследовании ICILS, проводимом IEA, в частности принятие участия в апробационном исследовании ICILS-2018. Перевод инструктивных материалов апробации и тестовых заданий и анкет основного исследования ICILS-2018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 113 "Проведение внешней оценки качества образования"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492"/>
          <w:p>
            <w:pPr>
              <w:spacing w:after="20"/>
              <w:ind w:left="20"/>
              <w:jc w:val="both"/>
            </w:pPr>
            <w:r>
              <w:rPr>
                <w:rFonts w:ascii="Times New Roman"/>
                <w:b w:val="false"/>
                <w:i w:val="false"/>
                <w:color w:val="000000"/>
                <w:sz w:val="20"/>
              </w:rPr>
              <w:t>
50</w:t>
            </w:r>
          </w:p>
          <w:bookmarkEnd w:id="492"/>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оценки образовательных достижений обучающихся PISA</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PISA. Обработка данных Международного отчета ОЭСР по итогам PISA -2015, подготовка и опубликование Национального отчета "Результаты исследования PISA-2015: от чего зависят успехи казахстанских детей". Участие в апробации PISA-2018 (выборка около 1800 обучающихся)</w:t>
            </w:r>
            <w:r>
              <w:br/>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 113 "Проведение внешней оценки качества образования"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493"/>
          <w:p>
            <w:pPr>
              <w:spacing w:after="20"/>
              <w:ind w:left="20"/>
              <w:jc w:val="both"/>
            </w:pPr>
            <w:r>
              <w:rPr>
                <w:rFonts w:ascii="Times New Roman"/>
                <w:b w:val="false"/>
                <w:i w:val="false"/>
                <w:color w:val="000000"/>
                <w:sz w:val="20"/>
              </w:rPr>
              <w:t>
51</w:t>
            </w:r>
          </w:p>
          <w:bookmarkEnd w:id="493"/>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Единого национального тестирования и формированию базы тестовых заданий для новой формы вступительных экзаменов в вузы</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Единого национального тестирования для выпускников организаций образования, освоивших общеобразовательные учебные программы общего среднего образования. Формирование базы тестовых заданий для новой формы вступительных экзаменов в вузы для выпускников организаций образования, освоивших общеобразовательные учебные программы общего среднего образования</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1 528 298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494"/>
          <w:p>
            <w:pPr>
              <w:spacing w:after="20"/>
              <w:ind w:left="20"/>
              <w:jc w:val="both"/>
            </w:pPr>
            <w:r>
              <w:rPr>
                <w:rFonts w:ascii="Times New Roman"/>
                <w:b w:val="false"/>
                <w:i w:val="false"/>
                <w:color w:val="000000"/>
                <w:sz w:val="20"/>
              </w:rPr>
              <w:t>
52</w:t>
            </w:r>
          </w:p>
          <w:bookmarkEnd w:id="494"/>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методологическому обеспечению и мониторингу внедрения подушевого финансирования в организациях технического и профессионального образования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сопровождение и мониторинг внедрения подушевого финансирования в организациях технического и профессионального образования. Анализ данных о ходе и результатах реализации подушевого финансирования в организациях технического и профессионального образования и внесение предложения по итогам анализа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"Обеспечение кадрами с техническим и профессиональным образованием" </w:t>
            </w:r>
            <w:r>
              <w:br/>
            </w:r>
            <w:r>
              <w:rPr>
                <w:rFonts w:ascii="Times New Roman"/>
                <w:b w:val="false"/>
                <w:i w:val="false"/>
                <w:color w:val="000000"/>
                <w:sz w:val="20"/>
              </w:rPr>
              <w:t>
101 "Методологическое обеспечение в сфере технического и профессионального, послесреднего образования"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495"/>
          <w:p>
            <w:pPr>
              <w:spacing w:after="20"/>
              <w:ind w:left="20"/>
              <w:jc w:val="both"/>
            </w:pPr>
            <w:r>
              <w:rPr>
                <w:rFonts w:ascii="Times New Roman"/>
                <w:b w:val="false"/>
                <w:i w:val="false"/>
                <w:color w:val="000000"/>
                <w:sz w:val="20"/>
              </w:rPr>
              <w:t>
53</w:t>
            </w:r>
          </w:p>
          <w:bookmarkEnd w:id="495"/>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образовательных программ</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образовательных программ на основе международного опыта по специальностям технического и профессионального, послесреднего образования с последующим внедрением их в образовательный процесс учебных заведений НАО "Холдинг "Кәсіпқор", 10 базовых колледжей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"Обеспечение кадрами с техническим и профессиональным образованием" </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496"/>
          <w:p>
            <w:pPr>
              <w:spacing w:after="20"/>
              <w:ind w:left="20"/>
              <w:jc w:val="both"/>
            </w:pPr>
            <w:r>
              <w:rPr>
                <w:rFonts w:ascii="Times New Roman"/>
                <w:b w:val="false"/>
                <w:i w:val="false"/>
                <w:color w:val="000000"/>
                <w:sz w:val="20"/>
              </w:rPr>
              <w:t>
54</w:t>
            </w:r>
          </w:p>
          <w:bookmarkEnd w:id="496"/>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актуализации типовых учебных планов по специальностям технического и профессионального образования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действующих типовых учебных планов и программ по специальностям технического и профессионального образования посредством приведения содержания образования в соответствие с современными требованиями работодателей с целью устранения разрыва между спросом и предложением в квалифицированных кадрах на рынке труда согласно требованиям Закона Республики Казахстан "Об образовании" и новому государственному общеобразовательному стандарту технического и профессионального, послесреднего образования</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"Обеспечение кадрами с техническим и профессиональным образованием" </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497"/>
          <w:p>
            <w:pPr>
              <w:spacing w:after="20"/>
              <w:ind w:left="20"/>
              <w:jc w:val="both"/>
            </w:pPr>
            <w:r>
              <w:rPr>
                <w:rFonts w:ascii="Times New Roman"/>
                <w:b w:val="false"/>
                <w:i w:val="false"/>
                <w:color w:val="000000"/>
                <w:sz w:val="20"/>
              </w:rPr>
              <w:t>
55</w:t>
            </w:r>
          </w:p>
          <w:bookmarkEnd w:id="497"/>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конкурсов профмастерства на международном уровне с учетом требований организации WorldSkills</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Национальным оператором национального чемпионата WorldSkills Kazakhstan для участия членов национальной сборной Казахстана в мировом чемпионате WorldSkills Competition в г.Абу-Даби, ОАЭ. Оплата ежегодных членских взносов международной ассоциации WorldSkills International и WorldSkills Europe</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"Обеспечение кадрами с техническим и профессиональным образованием" </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498"/>
          <w:p>
            <w:pPr>
              <w:spacing w:after="20"/>
              <w:ind w:left="20"/>
              <w:jc w:val="both"/>
            </w:pPr>
            <w:r>
              <w:rPr>
                <w:rFonts w:ascii="Times New Roman"/>
                <w:b w:val="false"/>
                <w:i w:val="false"/>
                <w:color w:val="000000"/>
                <w:sz w:val="20"/>
              </w:rPr>
              <w:t>
56</w:t>
            </w:r>
          </w:p>
          <w:bookmarkEnd w:id="498"/>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приобретения и перевода зарубежной литературы для системы ТиПО</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 и перевод зарубежной учебной литературы и учебных пособий с целью обеспечения современной учебно-методической литературой организаций технического и профессионального образования для повышения качества подготовки кадров</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499"/>
          <w:p>
            <w:pPr>
              <w:spacing w:after="20"/>
              <w:ind w:left="20"/>
              <w:jc w:val="both"/>
            </w:pPr>
            <w:r>
              <w:rPr>
                <w:rFonts w:ascii="Times New Roman"/>
                <w:b w:val="false"/>
                <w:i w:val="false"/>
                <w:color w:val="000000"/>
                <w:sz w:val="20"/>
              </w:rPr>
              <w:t>
57</w:t>
            </w:r>
          </w:p>
          <w:bookmarkEnd w:id="499"/>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теоретических и практических тестовых заданий для проведения сертификации и присвоения квалификации выпускникам ТиПО по образовательным программам НАО "Холдинг "Кәсіпқор"</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обеспечения целостности процесса подготовки и сертификации квалификаций выпускников учебных заведений технического и профессионального, послесреднего образования будут разработаны тестовые задания для оценки уровня подготовленности и сертификации квалификации выпускников по 45 новым образовательным программам, разработанным в 2015 году в соответствии с требованиями модульной технологии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"Обеспечение кадрами с техническим и профессиональным образованием" </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500"/>
          <w:p>
            <w:pPr>
              <w:spacing w:after="20"/>
              <w:ind w:left="20"/>
              <w:jc w:val="both"/>
            </w:pPr>
            <w:r>
              <w:rPr>
                <w:rFonts w:ascii="Times New Roman"/>
                <w:b w:val="false"/>
                <w:i w:val="false"/>
                <w:color w:val="000000"/>
                <w:sz w:val="20"/>
              </w:rPr>
              <w:t>
58</w:t>
            </w:r>
          </w:p>
          <w:bookmarkEnd w:id="500"/>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Туринский процесс в Казахстане</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подготовке Странового доклада по Туринскому процессу с включением обязательных индикаторов, предложенных Европейским Фондом Образования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501"/>
          <w:p>
            <w:pPr>
              <w:spacing w:after="20"/>
              <w:ind w:left="20"/>
              <w:jc w:val="both"/>
            </w:pPr>
            <w:r>
              <w:rPr>
                <w:rFonts w:ascii="Times New Roman"/>
                <w:b w:val="false"/>
                <w:i w:val="false"/>
                <w:color w:val="000000"/>
                <w:sz w:val="20"/>
              </w:rPr>
              <w:t>
59</w:t>
            </w:r>
          </w:p>
          <w:bookmarkEnd w:id="501"/>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методологии по разработке специальных учебных программ технического и профессионального, послесреднего образования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методических рекомендаций по разработке и внедрению специальных учебных программ по освоению рабочих квалификаций для лиц с особенными образовательными потребностями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502"/>
          <w:p>
            <w:pPr>
              <w:spacing w:after="20"/>
              <w:ind w:left="20"/>
              <w:jc w:val="both"/>
            </w:pPr>
            <w:r>
              <w:rPr>
                <w:rFonts w:ascii="Times New Roman"/>
                <w:b w:val="false"/>
                <w:i w:val="false"/>
                <w:color w:val="000000"/>
                <w:sz w:val="20"/>
              </w:rPr>
              <w:t>
60</w:t>
            </w:r>
          </w:p>
          <w:bookmarkEnd w:id="502"/>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обучению отечественными и иностранными специалистами по педагогическим специальностям на основе лучших международных стандартов в области менеджмента и сфере подготовки кадров</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качества подготовки конкурентноспобных специалистов в области образования, обучения и повышения квалификации преподавателей педагогических специальностей с привлечением отечественных и зарубежных экспертов</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100 "Подготовка специалистов с высшим, послевузовским образованием и оказание социальной поддержки обучающимся"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503"/>
          <w:p>
            <w:pPr>
              <w:spacing w:after="20"/>
              <w:ind w:left="20"/>
              <w:jc w:val="both"/>
            </w:pPr>
            <w:r>
              <w:rPr>
                <w:rFonts w:ascii="Times New Roman"/>
                <w:b w:val="false"/>
                <w:i w:val="false"/>
                <w:color w:val="000000"/>
                <w:sz w:val="20"/>
              </w:rPr>
              <w:t>
61</w:t>
            </w:r>
          </w:p>
          <w:bookmarkEnd w:id="503"/>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подготовке в рамках государственного образовательного заказа специалистов с высшим и послевузовским образованием в АОО "Назарбаев Университет"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и обучения слушателей по Программе предуниверситетской подготовки (Foundation) в Подготовительном Центре Университета, организация обучения студентов, магистрантов, докторантов по программам бакалавриата, магистратуры, докторантуры PhD</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br/>
            </w:r>
            <w:r>
              <w:rPr>
                <w:rFonts w:ascii="Times New Roman"/>
                <w:b w:val="false"/>
                <w:i w:val="false"/>
                <w:color w:val="000000"/>
                <w:sz w:val="20"/>
              </w:rPr>
              <w:t>
102 "Услуги по подготовке специалистов с высшим и послевузовским образованием и организации деятельности в АОО "Назарбаев университет"</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29 795 072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504"/>
          <w:p>
            <w:pPr>
              <w:spacing w:after="20"/>
              <w:ind w:left="20"/>
              <w:jc w:val="both"/>
            </w:pPr>
            <w:r>
              <w:rPr>
                <w:rFonts w:ascii="Times New Roman"/>
                <w:b w:val="false"/>
                <w:i w:val="false"/>
                <w:color w:val="000000"/>
                <w:sz w:val="20"/>
              </w:rPr>
              <w:t>
62</w:t>
            </w:r>
          </w:p>
          <w:bookmarkEnd w:id="504"/>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методологическому обеспечению и мониторингу внедрения подушевого нормативного финансирования в высших учебных заведениях</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и мониторинг внедрения подушевого нормативного финансирования в высших учебных заведениях. Анализ данных о ходе и результатах реализации подушевого финансирования (движение студентов, проблемы, возникающие в высших учебных заведениях в период реализации подушевого финансирования, направления и основания использования бюджетных средств, деятельность коллегиальных органов управления). Совершенствование методологических подходов к расчету нормативов подушевого финансирования высшего и послевузовского образования и анализ рисков</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"Обеспечение кадрами с высшим и послевузовским образованием" </w:t>
            </w:r>
            <w:r>
              <w:br/>
            </w:r>
            <w:r>
              <w:rPr>
                <w:rFonts w:ascii="Times New Roman"/>
                <w:b w:val="false"/>
                <w:i w:val="false"/>
                <w:color w:val="000000"/>
                <w:sz w:val="20"/>
              </w:rPr>
              <w:t>
103 "Методологическое обеспечение в сфере высшего и послевузовского образования"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505"/>
          <w:p>
            <w:pPr>
              <w:spacing w:after="20"/>
              <w:ind w:left="20"/>
              <w:jc w:val="both"/>
            </w:pPr>
            <w:r>
              <w:rPr>
                <w:rFonts w:ascii="Times New Roman"/>
                <w:b w:val="false"/>
                <w:i w:val="false"/>
                <w:color w:val="000000"/>
                <w:sz w:val="20"/>
              </w:rPr>
              <w:t>
63</w:t>
            </w:r>
          </w:p>
          <w:bookmarkEnd w:id="505"/>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возврату государственных образовательных и студенческих кредитов и мониторингу трудоустройства молодых специалистов и докторов философии (PhD)</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возврату и обслуживанию государственных образовательных и государственных студенческих кредитов, обеспечению мониторинга трудоустройства выпускников высших учебных заведений Республики Казахстан, обучавшихся по образовательным грантам в пределах сельской квоты, в организации образования и медицинские организации, расположенные в сельской местности, и исполнение молодыми специалистами обязанности по отработке в сельской местности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"Обеспечение кадрами с высшим и послевузовским образованием" </w:t>
            </w:r>
            <w:r>
              <w:br/>
            </w:r>
            <w:r>
              <w:rPr>
                <w:rFonts w:ascii="Times New Roman"/>
                <w:b w:val="false"/>
                <w:i w:val="false"/>
                <w:color w:val="000000"/>
                <w:sz w:val="20"/>
              </w:rPr>
              <w:t>
104 "Оплата услуг поверенным агентам по возврату образовательных кредитов"</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506"/>
          <w:p>
            <w:pPr>
              <w:spacing w:after="20"/>
              <w:ind w:left="20"/>
              <w:jc w:val="both"/>
            </w:pPr>
            <w:r>
              <w:rPr>
                <w:rFonts w:ascii="Times New Roman"/>
                <w:b w:val="false"/>
                <w:i w:val="false"/>
                <w:color w:val="000000"/>
                <w:sz w:val="20"/>
              </w:rPr>
              <w:t>
64</w:t>
            </w:r>
          </w:p>
          <w:bookmarkEnd w:id="506"/>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международной программе ОЭСР оценки компетенций взрослых (PIAAC)</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основном исследовании международной программы оценки компетенций взрослых (PIAAC) - анкетирование и тестирование читательской, математической и компьютерной грамотности населения 16-65 лет</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"Обеспечение кадрами с высшим и послевузовским образованием" </w:t>
            </w:r>
            <w:r>
              <w:br/>
            </w:r>
            <w:r>
              <w:rPr>
                <w:rFonts w:ascii="Times New Roman"/>
                <w:b w:val="false"/>
                <w:i w:val="false"/>
                <w:color w:val="000000"/>
                <w:sz w:val="20"/>
              </w:rPr>
              <w:t>
109 "Проведение внешней оценки качества образования"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507"/>
          <w:p>
            <w:pPr>
              <w:spacing w:after="20"/>
              <w:ind w:left="20"/>
              <w:jc w:val="both"/>
            </w:pPr>
            <w:r>
              <w:rPr>
                <w:rFonts w:ascii="Times New Roman"/>
                <w:b w:val="false"/>
                <w:i w:val="false"/>
                <w:color w:val="000000"/>
                <w:sz w:val="20"/>
              </w:rPr>
              <w:t>
65</w:t>
            </w:r>
          </w:p>
          <w:bookmarkEnd w:id="507"/>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базы тестовых заданий для вступительных экзаменов в ВУЗы (по аналогии с тестами GMAT)</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изменением правил приема в ВУЗы, в том числе изменением формата структуры и содержания тестовых заданий, необходима разработка тестовых заданий для вступительных экзаментов в ВУЗы (по аналогии с тестами GMAT)</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"Обеспечение кадрами с высшим и послевузовским образованием" </w:t>
            </w:r>
            <w:r>
              <w:br/>
            </w:r>
            <w:r>
              <w:rPr>
                <w:rFonts w:ascii="Times New Roman"/>
                <w:b w:val="false"/>
                <w:i w:val="false"/>
                <w:color w:val="000000"/>
                <w:sz w:val="20"/>
              </w:rPr>
              <w:t>
109 "Проведение внешней оценки качества образования"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508"/>
          <w:p>
            <w:pPr>
              <w:spacing w:after="20"/>
              <w:ind w:left="20"/>
              <w:jc w:val="both"/>
            </w:pPr>
            <w:r>
              <w:rPr>
                <w:rFonts w:ascii="Times New Roman"/>
                <w:b w:val="false"/>
                <w:i w:val="false"/>
                <w:color w:val="000000"/>
                <w:sz w:val="20"/>
              </w:rPr>
              <w:t>
66</w:t>
            </w:r>
          </w:p>
          <w:bookmarkEnd w:id="508"/>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оператором услуг по обеспечению функционирования Государственной образовательной накопительной системы</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организационному, информационному, методологическому сопровождению внедрения и реализации Государственной образовательной накопительной системы, а также мониторингу функционирования системы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"Обеспечение кадрами с высшим и послевузовским образованием" </w:t>
            </w:r>
            <w:r>
              <w:br/>
            </w:r>
            <w:r>
              <w:rPr>
                <w:rFonts w:ascii="Times New Roman"/>
                <w:b w:val="false"/>
                <w:i w:val="false"/>
                <w:color w:val="000000"/>
                <w:sz w:val="20"/>
              </w:rPr>
              <w:t>
112 "Оплата услуг оператора Государственной образовательной накопительной системы"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509"/>
          <w:p>
            <w:pPr>
              <w:spacing w:after="20"/>
              <w:ind w:left="20"/>
              <w:jc w:val="both"/>
            </w:pPr>
            <w:r>
              <w:rPr>
                <w:rFonts w:ascii="Times New Roman"/>
                <w:b w:val="false"/>
                <w:i w:val="false"/>
                <w:color w:val="000000"/>
                <w:sz w:val="20"/>
              </w:rPr>
              <w:t>
67</w:t>
            </w:r>
          </w:p>
          <w:bookmarkEnd w:id="509"/>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организации участия в международных мероприятиях</w:t>
            </w:r>
            <w:r>
              <w:br/>
            </w:r>
            <w:r>
              <w:rPr>
                <w:rFonts w:ascii="Times New Roman"/>
                <w:b w:val="false"/>
                <w:i w:val="false"/>
                <w:color w:val="000000"/>
                <w:sz w:val="20"/>
              </w:rPr>
              <w:t>(28-зимняя Всемирная Универсиада)</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участия в международных мероприятиях (28-зимняя Всемирная Универсиада) и проведение конференции по Зимней Универсиаде "Университетский спорт: здоровье и будущее общества"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центр физической культуры"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"Обеспечение кадрами с высшим и послевузовским образованием" </w:t>
            </w:r>
            <w:r>
              <w:br/>
            </w:r>
            <w:r>
              <w:rPr>
                <w:rFonts w:ascii="Times New Roman"/>
                <w:b w:val="false"/>
                <w:i w:val="false"/>
                <w:color w:val="000000"/>
                <w:sz w:val="20"/>
              </w:rPr>
              <w:t>
</w:t>
            </w:r>
            <w:r>
              <w:br/>
            </w:r>
            <w:r>
              <w:rPr>
                <w:rFonts w:ascii="Times New Roman"/>
                <w:b w:val="false"/>
                <w:i w:val="false"/>
                <w:color w:val="000000"/>
                <w:sz w:val="20"/>
              </w:rPr>
              <w:t>113 "Проведение республиканских школьных олимпиад, конкурсов, внешкольных мероприятий республиканского значения"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510"/>
          <w:p>
            <w:pPr>
              <w:spacing w:after="20"/>
              <w:ind w:left="20"/>
              <w:jc w:val="both"/>
            </w:pPr>
            <w:r>
              <w:rPr>
                <w:rFonts w:ascii="Times New Roman"/>
                <w:b w:val="false"/>
                <w:i w:val="false"/>
                <w:color w:val="000000"/>
                <w:sz w:val="20"/>
              </w:rPr>
              <w:t>
68</w:t>
            </w:r>
          </w:p>
          <w:bookmarkEnd w:id="510"/>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НУ-Беркли: стратегическая программа исследований критического состояния вещества, перспективных материалов и источников энергии на 2014 - 2018 годы</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 области выращивания и характеризации тонких наноструктурированных пленок для использования в области материаловедения и энергетики. Работы по созданию установки ускорителя для исследований в области физики высоких энергий</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"Развитие науки" </w:t>
            </w:r>
            <w:r>
              <w:br/>
            </w:r>
            <w:r>
              <w:rPr>
                <w:rFonts w:ascii="Times New Roman"/>
                <w:b w:val="false"/>
                <w:i w:val="false"/>
                <w:color w:val="000000"/>
                <w:sz w:val="20"/>
              </w:rPr>
              <w:t>
101 "Программно-целевое финансирование субъектов научной и/или научно-технической деятельности"</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511"/>
          <w:p>
            <w:pPr>
              <w:spacing w:after="20"/>
              <w:ind w:left="20"/>
              <w:jc w:val="both"/>
            </w:pPr>
            <w:r>
              <w:rPr>
                <w:rFonts w:ascii="Times New Roman"/>
                <w:b w:val="false"/>
                <w:i w:val="false"/>
                <w:color w:val="000000"/>
                <w:sz w:val="20"/>
              </w:rPr>
              <w:t>
69</w:t>
            </w:r>
          </w:p>
          <w:bookmarkEnd w:id="511"/>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проведения государственной научно-технической экспертизы научных, научно-технических и инновационных проектов и программ, предлагаемых к финансированию из государственного бюджета, а также организация работы национальных научных советов</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привлечение экспертов, формирование документов по проведенным в рамках договора государственным научно-техническим экспертизам в соответствии с требованиями действующего законодательства. Оплата труда экспертов и других работников, мониторинг результативности проводимых работ/услуг. Формирование банков данных научных, научно-технических и инновационных проектов и программ, зарубежных и отечественных экспертов и экспертных заключений. Оплата вознаграждения членам Национального научного совета, оплата их командировочных расходов, мониторинг выполнения научных работ</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"Развитие науки"</w:t>
            </w:r>
            <w:r>
              <w:br/>
            </w:r>
            <w:r>
              <w:rPr>
                <w:rFonts w:ascii="Times New Roman"/>
                <w:b w:val="false"/>
                <w:i w:val="false"/>
                <w:color w:val="000000"/>
                <w:sz w:val="20"/>
              </w:rPr>
              <w:t xml:space="preserve">
 103 "Проведение государственной научно-технической экспертизы"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2 056 296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512"/>
          <w:p>
            <w:pPr>
              <w:spacing w:after="20"/>
              <w:ind w:left="20"/>
              <w:jc w:val="both"/>
            </w:pPr>
            <w:r>
              <w:rPr>
                <w:rFonts w:ascii="Times New Roman"/>
                <w:b w:val="false"/>
                <w:i w:val="false"/>
                <w:color w:val="000000"/>
                <w:sz w:val="20"/>
              </w:rPr>
              <w:t>
70</w:t>
            </w:r>
          </w:p>
          <w:bookmarkEnd w:id="512"/>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грантов на коммерциализацию результатов научной и (или) научно-технической деятельности</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процесса грантового финансирования проектов на коммерциализацию результатов научной и (или) научно-технической деятельности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"Фонд науки"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"Развитие науки" </w:t>
            </w:r>
            <w:r>
              <w:br/>
            </w:r>
            <w:r>
              <w:rPr>
                <w:rFonts w:ascii="Times New Roman"/>
                <w:b w:val="false"/>
                <w:i w:val="false"/>
                <w:color w:val="000000"/>
                <w:sz w:val="20"/>
              </w:rPr>
              <w:t>
105 "Услуги по предоставлению грантов на коммерциализацию результатов научной и (или) научно-технической деятельности"</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513"/>
          <w:p>
            <w:pPr>
              <w:spacing w:after="20"/>
              <w:ind w:left="20"/>
              <w:jc w:val="both"/>
            </w:pPr>
            <w:r>
              <w:rPr>
                <w:rFonts w:ascii="Times New Roman"/>
                <w:b w:val="false"/>
                <w:i w:val="false"/>
                <w:color w:val="000000"/>
                <w:sz w:val="20"/>
              </w:rPr>
              <w:t>
71</w:t>
            </w:r>
          </w:p>
          <w:bookmarkEnd w:id="513"/>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Грантовое финансирование коммерциализации результатов научной и (или) научно-технической деятельности</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грантов на практическое применение результатов научной и (или) научно-технической деятельности, включая результаты интеллектуальной деятельности, с целью вывода на рынок новых или усовершенствованных товаров, процессов и услуг</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"Фонд науки"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"Развитие науки"</w:t>
            </w:r>
            <w:r>
              <w:br/>
            </w:r>
            <w:r>
              <w:rPr>
                <w:rFonts w:ascii="Times New Roman"/>
                <w:b w:val="false"/>
                <w:i w:val="false"/>
                <w:color w:val="000000"/>
                <w:sz w:val="20"/>
              </w:rPr>
              <w:t>
 106 "Грантовое финансирование коммерциализации результатов научной и (или) научно-технической деятельности"</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514"/>
          <w:p>
            <w:pPr>
              <w:spacing w:after="20"/>
              <w:ind w:left="20"/>
              <w:jc w:val="both"/>
            </w:pPr>
            <w:r>
              <w:rPr>
                <w:rFonts w:ascii="Times New Roman"/>
                <w:b w:val="false"/>
                <w:i w:val="false"/>
                <w:color w:val="000000"/>
                <w:sz w:val="20"/>
              </w:rPr>
              <w:t>
72</w:t>
            </w:r>
          </w:p>
          <w:bookmarkEnd w:id="514"/>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научно-познавательному, библитечно-информационному обеспечению, популяризации казахстанской науки, обеспечению функционирования научно-исследовательских институтов и учреждений, музея, научной библиотеки</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производственно-хозяйственной деятельности в области науки и образования. Популяризация казахстанской науки путем организации и проведения научно-образовательной и культурно-просветительской работы. Научно-фондовая работа в музеях. Осуществление научной обработки музейных фондов, раскрытие его с помощью справочно-поискового аппарата в традиционном и электронном видах и организация доступа к нему. Библиотечное, справочно-библиографическое и информационное обслуживание пользователей, оказание информационных и методических услуг для ученых, научно-исследовательских учреждений. Библиотечное, справочно-библиографическое и информационное обслуживание пользователей, совершенствование работы филиалов, формирование площадки для доступа массового читателя и исследователей к исторически значимым и редким архивным и библиотечным материалам. Пропаганда достижений казахстанской науки, организация и проведение мероприятий. Международное сотрудничество в области научной и научно-технической деятельности, участие в международных программах и проектах</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"Ғылым ордасы" Комитета науки Министерства образования и науки Республики Казахстан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r>
              <w:br/>
            </w:r>
            <w:r>
              <w:rPr>
                <w:rFonts w:ascii="Times New Roman"/>
                <w:b w:val="false"/>
                <w:i w:val="false"/>
                <w:color w:val="000000"/>
                <w:sz w:val="20"/>
              </w:rPr>
              <w:t>
 101 "Обеспечение доступности научной, научно-технической и научно-педагогической информации"</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515"/>
          <w:p>
            <w:pPr>
              <w:spacing w:after="20"/>
              <w:ind w:left="20"/>
              <w:jc w:val="both"/>
            </w:pPr>
            <w:r>
              <w:rPr>
                <w:rFonts w:ascii="Times New Roman"/>
                <w:b w:val="false"/>
                <w:i w:val="false"/>
                <w:color w:val="000000"/>
                <w:sz w:val="20"/>
              </w:rPr>
              <w:t>
73</w:t>
            </w:r>
          </w:p>
          <w:bookmarkEnd w:id="515"/>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 Формирование информационных фондов на основе государственного учета проектной и отчетной документации. Государственная регистрация научно-технической деятельности. Расширение телекоммуникационных возможностей доступа к фондам по результатам государственной регистрации. Мониторинг результативности научной и научно-технической деятельности. Организация и развитие международного сотрудничества в сфере научно-технической информации, включающего обмен информационными материалами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(Комитет науки)</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научно-технической информации"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"Обеспечение доступа к научно-историческим ценностям, научно-технической и научно-педагогической информации" </w:t>
            </w:r>
            <w:r>
              <w:br/>
            </w:r>
            <w:r>
              <w:rPr>
                <w:rFonts w:ascii="Times New Roman"/>
                <w:b w:val="false"/>
                <w:i w:val="false"/>
                <w:color w:val="000000"/>
                <w:sz w:val="20"/>
              </w:rPr>
              <w:t>
101 "Обеспечение доступности научной, научно-технической и научно-педагогической информации"</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516"/>
          <w:p>
            <w:pPr>
              <w:spacing w:after="20"/>
              <w:ind w:left="20"/>
              <w:jc w:val="both"/>
            </w:pPr>
            <w:r>
              <w:rPr>
                <w:rFonts w:ascii="Times New Roman"/>
                <w:b w:val="false"/>
                <w:i w:val="false"/>
                <w:color w:val="000000"/>
                <w:sz w:val="20"/>
              </w:rPr>
              <w:t>
74</w:t>
            </w:r>
          </w:p>
          <w:bookmarkEnd w:id="516"/>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работников дошкольного воспитания и обучения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работников дошкольного воспитания и обучения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"Повышение квалификации и переподготовка кадров государственных организаций дошкольного образования"</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517"/>
          <w:p>
            <w:pPr>
              <w:spacing w:after="20"/>
              <w:ind w:left="20"/>
              <w:jc w:val="both"/>
            </w:pPr>
            <w:r>
              <w:rPr>
                <w:rFonts w:ascii="Times New Roman"/>
                <w:b w:val="false"/>
                <w:i w:val="false"/>
                <w:color w:val="000000"/>
                <w:sz w:val="20"/>
              </w:rPr>
              <w:t>
75</w:t>
            </w:r>
          </w:p>
          <w:bookmarkEnd w:id="517"/>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работников начального, основного среднего и общего среднего образования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педагогических работников системы начального, основного среднего и общего среднего образования в соответствии с современными требованиями к уровню профессиональных компетенций работников образования Республики Казахстан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"Повышение квалификации и переподготовка кадров государственных организаций среднего образования"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518"/>
          <w:p>
            <w:pPr>
              <w:spacing w:after="20"/>
              <w:ind w:left="20"/>
              <w:jc w:val="both"/>
            </w:pPr>
            <w:r>
              <w:rPr>
                <w:rFonts w:ascii="Times New Roman"/>
                <w:b w:val="false"/>
                <w:i w:val="false"/>
                <w:color w:val="000000"/>
                <w:sz w:val="20"/>
              </w:rPr>
              <w:t>
76</w:t>
            </w:r>
          </w:p>
          <w:bookmarkEnd w:id="518"/>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курса повышения квалификации для учителей школ</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языковых курсов для учителей общеобразовательных школ предметов естественно-математического цикла: информатики, биологии, химии, физики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"Повышение квалификации и переподготовка кадров государственных организаций среднего образования"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2 636 193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519"/>
          <w:p>
            <w:pPr>
              <w:spacing w:after="20"/>
              <w:ind w:left="20"/>
              <w:jc w:val="both"/>
            </w:pPr>
            <w:r>
              <w:rPr>
                <w:rFonts w:ascii="Times New Roman"/>
                <w:b w:val="false"/>
                <w:i w:val="false"/>
                <w:color w:val="000000"/>
                <w:sz w:val="20"/>
              </w:rPr>
              <w:t>
77</w:t>
            </w:r>
          </w:p>
          <w:bookmarkEnd w:id="519"/>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курсов повышения квалификации инженерно-педагогических работников и руководителей организаций ТиПО по международным требованиям</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инженерно-педагогических работников и руководителей организаций технического и профессионального образования на основе инновационных подходов формирования педагога новой формации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"Повышение квалификации и переподготовка кадров государственных организаций технического и профессионального образования"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520"/>
          <w:p>
            <w:pPr>
              <w:spacing w:after="20"/>
              <w:ind w:left="20"/>
              <w:jc w:val="both"/>
            </w:pPr>
            <w:r>
              <w:rPr>
                <w:rFonts w:ascii="Times New Roman"/>
                <w:b w:val="false"/>
                <w:i w:val="false"/>
                <w:color w:val="000000"/>
                <w:sz w:val="20"/>
              </w:rPr>
              <w:t>
78</w:t>
            </w:r>
          </w:p>
          <w:bookmarkEnd w:id="520"/>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языковых курсов обучения инженерно-педагогических работников английскому языку для обеспечения "Модернизации экономики 3.0."</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Обновление профессиональных стандартов системы технического и профессионального обучения на производстве, постановка задач расширения экспертного общества по различным компетенциям, организация обучения техническому английскому языку ИПР и стажировки на базе ведущих организаций профессионального образования Европейских стран и стран Азии для получения лучшей мировой практики системы ТиПО и международной сертификации эксперта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"Повышение квалификации и переподготовка кадров государственных организаций технического и профессионального образования"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521"/>
          <w:p>
            <w:pPr>
              <w:spacing w:after="20"/>
              <w:ind w:left="20"/>
              <w:jc w:val="both"/>
            </w:pPr>
            <w:r>
              <w:rPr>
                <w:rFonts w:ascii="Times New Roman"/>
                <w:b w:val="false"/>
                <w:i w:val="false"/>
                <w:color w:val="000000"/>
                <w:sz w:val="20"/>
              </w:rPr>
              <w:t>
79</w:t>
            </w:r>
          </w:p>
          <w:bookmarkEnd w:id="521"/>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педагогических работников системы высшего образования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педагогических работников системы высшего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"Повышение квалификации и переподготовка кадров государственных организаций высшего и послевузовского образования"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522"/>
          <w:p>
            <w:pPr>
              <w:spacing w:after="20"/>
              <w:ind w:left="20"/>
              <w:jc w:val="both"/>
            </w:pPr>
            <w:r>
              <w:rPr>
                <w:rFonts w:ascii="Times New Roman"/>
                <w:b w:val="false"/>
                <w:i w:val="false"/>
                <w:color w:val="000000"/>
                <w:sz w:val="20"/>
              </w:rPr>
              <w:t>
80</w:t>
            </w:r>
          </w:p>
          <w:bookmarkEnd w:id="522"/>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и обработке данных статистических наблюдений в области здравоохранения, организации плановой госпитализации в стационар, организации деятельности республиканского и регионального бюро госпитализаций</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сбора, обработки, хранения и анализа медицинских статистических данных в области здравоохранения, в том числе сбора, обработки, хранения, анализа и представления информации для обеспечения деятельности государственного органа по оплате медицинских услуг; организация плановой госпитализации в стационар в рамках гарантированного объема бесплатной медицинской помощи и организация деятельности республиканского и регионального бюро госпитализаций в рамках Единой национальной системы здравоохранения</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здравоохранения" </w:t>
            </w:r>
            <w:r>
              <w:br/>
            </w:r>
            <w:r>
              <w:rPr>
                <w:rFonts w:ascii="Times New Roman"/>
                <w:b w:val="false"/>
                <w:i w:val="false"/>
                <w:color w:val="000000"/>
                <w:sz w:val="20"/>
              </w:rPr>
              <w:t xml:space="preserve">
100 "Обеспечение деятельности уполномоченного органа в области здравоохранения"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523"/>
          <w:p>
            <w:pPr>
              <w:spacing w:after="20"/>
              <w:ind w:left="20"/>
              <w:jc w:val="both"/>
            </w:pPr>
            <w:r>
              <w:rPr>
                <w:rFonts w:ascii="Times New Roman"/>
                <w:b w:val="false"/>
                <w:i w:val="false"/>
                <w:color w:val="000000"/>
                <w:sz w:val="20"/>
              </w:rPr>
              <w:t>
81</w:t>
            </w:r>
          </w:p>
          <w:bookmarkEnd w:id="523"/>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сопровождение и мониторинг реализации Государственной программы развития здравоохранения Республики Казахстан на 2016-2019 годы и стратегических направлений в области здравоохранения, обозначенных в Стратегии развития Казахстана "Казахстан-2050"</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проводимых реформ системы здравоохранения на текущий момент, анализ действующей политики государственного регулирования развития сферы здравоохранения и результатов реализации мероприятий по обеспечению развития сферы здравоохранения</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здравоохранения" </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524"/>
          <w:p>
            <w:pPr>
              <w:spacing w:after="20"/>
              <w:ind w:left="20"/>
              <w:jc w:val="both"/>
            </w:pPr>
            <w:r>
              <w:rPr>
                <w:rFonts w:ascii="Times New Roman"/>
                <w:b w:val="false"/>
                <w:i w:val="false"/>
                <w:color w:val="000000"/>
                <w:sz w:val="20"/>
              </w:rPr>
              <w:t>
82</w:t>
            </w:r>
          </w:p>
          <w:bookmarkEnd w:id="524"/>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методов финансирования оказания медицинской помощи</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системы оплаты онкологической помощи и сельского здравоохранения на основе глобального бюджета в рамках гарантированного объема бесплатной медицинской помощи. Анализ медико-экономической эффективности внедрения финансирования по комплексному подушевому нормативу, включая стимулирующий компонент подушевого норматива, в субъектах первичной медико-санитарной помощи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здравоохранения" </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525"/>
          <w:p>
            <w:pPr>
              <w:spacing w:after="20"/>
              <w:ind w:left="20"/>
              <w:jc w:val="both"/>
            </w:pPr>
            <w:r>
              <w:rPr>
                <w:rFonts w:ascii="Times New Roman"/>
                <w:b w:val="false"/>
                <w:i w:val="false"/>
                <w:color w:val="000000"/>
                <w:sz w:val="20"/>
              </w:rPr>
              <w:t>
83</w:t>
            </w:r>
          </w:p>
          <w:bookmarkEnd w:id="525"/>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сопровождению некоторых программных комплексов и электронных регистров (информационных систем) в области здравоохранения, обеспечению эксплуатации национальной телемедицинской сети Республики Казахстан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автоматизированного получения своевременной, актуальной, достоверной и достаточной информации, обеспечивающей безопасную, справедливую, качественную и устойчивую систему здравоохранения</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здравоохранения" </w:t>
            </w:r>
            <w:r>
              <w:br/>
            </w: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526"/>
          <w:p>
            <w:pPr>
              <w:spacing w:after="20"/>
              <w:ind w:left="20"/>
              <w:jc w:val="both"/>
            </w:pPr>
            <w:r>
              <w:rPr>
                <w:rFonts w:ascii="Times New Roman"/>
                <w:b w:val="false"/>
                <w:i w:val="false"/>
                <w:color w:val="000000"/>
                <w:sz w:val="20"/>
              </w:rPr>
              <w:t>
84</w:t>
            </w:r>
          </w:p>
          <w:bookmarkEnd w:id="526"/>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Географически удаленного офиса Всемирной организации здравоохранения по первичной медико-санитарной помощи в городе Алматы, Республика Казахстан</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деятельности Географически удаленного офиса по первичной медико-санитарной помощи, в частности, создание консультативно-технической поддержки и условий государствам-членам Европейской Всемирной организации здравоохранения в планировании, систематизации регионального опыта и содействие передаче знаний по первичной медико-санитарной помощи между государствами-членами; обеспечение поддержки Географически удаленного офиса в выполнении обязательств, принятых на региональном и глобальном уровнях в области предоставления медицинских услуг с соблюдением принципов социальной ответственности и эффективности, также предоставление помещения согласно требованиям Всемирной организации здравоохранения; предоставление оборудования, мебели и техники; создание условий по работе Географически удаленного офиса в Казахстане</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национальный медицинский университет имени С.Д. Асфендиярова"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105 "Поддержка реформирования системы здравоохранения"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527"/>
          <w:p>
            <w:pPr>
              <w:spacing w:after="20"/>
              <w:ind w:left="20"/>
              <w:jc w:val="both"/>
            </w:pPr>
            <w:r>
              <w:rPr>
                <w:rFonts w:ascii="Times New Roman"/>
                <w:b w:val="false"/>
                <w:i w:val="false"/>
                <w:color w:val="000000"/>
                <w:sz w:val="20"/>
              </w:rPr>
              <w:t>
85</w:t>
            </w:r>
          </w:p>
          <w:bookmarkEnd w:id="527"/>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 на основе передового международного опыта. Реализация проектов по вопросам финансирования, тарифообразования, внедрения социального медицинского страхования, национальной лекарственной политики, клинической практики, стандартизации здравоохранения, менеджмента здравоохранения, управления человеческими ресурсами, стандартизации электронного здравоохранения, медицинского и фармацевтического образования, регулирования качества медицинских услуг, управления проектами здравоохранения. Выполнение мероприятий по инвестиционной политике в области здравоохранения; аккредитации медицинских организаций; развитию науки, экспертизы и инновационной деятельности в здравоохранении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здравоохранения" </w:t>
            </w:r>
            <w:r>
              <w:br/>
            </w:r>
            <w:r>
              <w:rPr>
                <w:rFonts w:ascii="Times New Roman"/>
                <w:b w:val="false"/>
                <w:i w:val="false"/>
                <w:color w:val="000000"/>
                <w:sz w:val="20"/>
              </w:rPr>
              <w:t>
105 "Поддержка реформирования системы здравоохранения"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860 487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528"/>
          <w:p>
            <w:pPr>
              <w:spacing w:after="20"/>
              <w:ind w:left="20"/>
              <w:jc w:val="both"/>
            </w:pPr>
            <w:r>
              <w:rPr>
                <w:rFonts w:ascii="Times New Roman"/>
                <w:b w:val="false"/>
                <w:i w:val="false"/>
                <w:color w:val="000000"/>
                <w:sz w:val="20"/>
              </w:rPr>
              <w:t>
86</w:t>
            </w:r>
          </w:p>
          <w:bookmarkEnd w:id="528"/>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услуги по обеспечению функциональной и институциональной устойчивости развития электронного здравоохранения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 связанных с реформированием электронного здравоохранения, в том числе формированием долгосрочного IT-потенциала и обеспечением функциональной, институциональной устойчивости, в рамках развития "электронного здравоохранения" Республики Казахстан, а также модификация информационных систем МЗ РК с целью предоставления возможности применения инновационных технологий при оказании гарантированного объема бесплатной медицинской помощи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здравоохранения" </w:t>
            </w:r>
            <w:r>
              <w:br/>
            </w:r>
            <w:r>
              <w:rPr>
                <w:rFonts w:ascii="Times New Roman"/>
                <w:b w:val="false"/>
                <w:i w:val="false"/>
                <w:color w:val="000000"/>
                <w:sz w:val="20"/>
              </w:rPr>
              <w:t>
105 "Поддержка реформирования системы здравоохранения"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529"/>
          <w:p>
            <w:pPr>
              <w:spacing w:after="20"/>
              <w:ind w:left="20"/>
              <w:jc w:val="both"/>
            </w:pPr>
            <w:r>
              <w:rPr>
                <w:rFonts w:ascii="Times New Roman"/>
                <w:b w:val="false"/>
                <w:i w:val="false"/>
                <w:color w:val="000000"/>
                <w:sz w:val="20"/>
              </w:rPr>
              <w:t>
87</w:t>
            </w:r>
          </w:p>
          <w:bookmarkEnd w:id="529"/>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методологических основ функционирования системы обязательного социального медицинского страхования и системы единого плательщика гарантированного объема бесплатной медицинской помощи</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методологических основ для формирования стратегического плана закупок в рамках функционирования системы ОСМС и ГОБМП, разработка методологии контроля качества и объемов медицинской помощи в рамках ГОБМП, разработка методологии мониторинга исполнения обязательств по оплате медицинских услуг в рамках ГОБМП, разработка плана стратегических закупок ОСМС и плана закупок в рамках ГОБМП на 2018 год</w:t>
            </w:r>
            <w:r>
              <w:br/>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социального медицинского страхования"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"Формирование государственной политики в области здравоохранения" </w:t>
            </w:r>
            <w:r>
              <w:br/>
            </w:r>
            <w:r>
              <w:rPr>
                <w:rFonts w:ascii="Times New Roman"/>
                <w:b w:val="false"/>
                <w:i w:val="false"/>
                <w:color w:val="000000"/>
                <w:sz w:val="20"/>
              </w:rPr>
              <w:t>
105 "Поддержка реформирования системы здравоохранения"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530"/>
          <w:p>
            <w:pPr>
              <w:spacing w:after="20"/>
              <w:ind w:left="20"/>
              <w:jc w:val="both"/>
            </w:pPr>
            <w:r>
              <w:rPr>
                <w:rFonts w:ascii="Times New Roman"/>
                <w:b w:val="false"/>
                <w:i w:val="false"/>
                <w:color w:val="000000"/>
                <w:sz w:val="20"/>
              </w:rPr>
              <w:t>
88</w:t>
            </w:r>
          </w:p>
          <w:bookmarkEnd w:id="530"/>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образовательных услуг в области повышения квалификации и переподготовки кадров государственных организаций здравоохранения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укрепление кадрового потенциала системы здравоохранения как ключевого механизма повышения качества и доступности медицинских услуг населению Республики Казахстан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"Медицинский университет "Астана"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"Повышение квалификации и переподготовка кадров государственных организаций здравоохранения"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1 315 785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531"/>
          <w:p>
            <w:pPr>
              <w:spacing w:after="20"/>
              <w:ind w:left="20"/>
              <w:jc w:val="both"/>
            </w:pPr>
            <w:r>
              <w:rPr>
                <w:rFonts w:ascii="Times New Roman"/>
                <w:b w:val="false"/>
                <w:i w:val="false"/>
                <w:color w:val="000000"/>
                <w:sz w:val="20"/>
              </w:rPr>
              <w:t>
89</w:t>
            </w:r>
          </w:p>
          <w:bookmarkEnd w:id="531"/>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профилактики, диагностики и лечения ВИЧ-инфекции и СПИД</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Эпидемиологический надзор за случаями и распространенностью ВИЧ-инфекции, оценка и анализ эпидемиологической ситуации в Республике Казахстан. Организационно-методическое руководство и координация работы центров СПИД, медицинских, международных и общественных организаций по вопросам профилактики, диагностики и лечения ВИЧ инфекции. Выполнение референс исследований на ВИЧ и СПИД-ассоциированных инфекций</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по профилактике и борьбе со СПИД"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 </w:t>
            </w:r>
            <w:r>
              <w:br/>
            </w:r>
            <w:r>
              <w:rPr>
                <w:rFonts w:ascii="Times New Roman"/>
                <w:b w:val="false"/>
                <w:i w:val="false"/>
                <w:color w:val="000000"/>
                <w:sz w:val="20"/>
              </w:rPr>
              <w:t>
102 "Оказание специализированной медицинской помощи, за исключением направлений, финансируемых в рамках Единой национальной системы здравоохранения"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532"/>
          <w:p>
            <w:pPr>
              <w:spacing w:after="20"/>
              <w:ind w:left="20"/>
              <w:jc w:val="both"/>
            </w:pPr>
            <w:r>
              <w:rPr>
                <w:rFonts w:ascii="Times New Roman"/>
                <w:b w:val="false"/>
                <w:i w:val="false"/>
                <w:color w:val="000000"/>
                <w:sz w:val="20"/>
              </w:rPr>
              <w:t>
90</w:t>
            </w:r>
          </w:p>
          <w:bookmarkEnd w:id="532"/>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граждан Республики Казахстан на лечение за рубеж за счет бюджетных средств, в том числе лечение граждан, претендующих на лечение за рубежом, в отечественных медицинских организациях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граждан Республики Казахстан медицинской помощью, не оказывающейся в республике, а также развитие высоких технологий в отечественных клиниках с привлечением зарубежных специалистов</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"Национальный научный медицинский центр"; </w:t>
            </w:r>
            <w:r>
              <w:br/>
            </w:r>
            <w:r>
              <w:rPr>
                <w:rFonts w:ascii="Times New Roman"/>
                <w:b w:val="false"/>
                <w:i w:val="false"/>
                <w:color w:val="000000"/>
                <w:sz w:val="20"/>
              </w:rPr>
              <w:t>
Корпоративный фонд "University Medical Center"</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 </w:t>
            </w:r>
            <w:r>
              <w:br/>
            </w:r>
            <w:r>
              <w:rPr>
                <w:rFonts w:ascii="Times New Roman"/>
                <w:b w:val="false"/>
                <w:i w:val="false"/>
                <w:color w:val="000000"/>
                <w:sz w:val="20"/>
              </w:rPr>
              <w:t>
103 "Оказание высокоспециализированной медицинской помощи, за исключением направлений, финансируемых в рамках Единой национальной системы здравоохранения"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2 269 403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533"/>
          <w:p>
            <w:pPr>
              <w:spacing w:after="20"/>
              <w:ind w:left="20"/>
              <w:jc w:val="both"/>
            </w:pPr>
            <w:r>
              <w:rPr>
                <w:rFonts w:ascii="Times New Roman"/>
                <w:b w:val="false"/>
                <w:i w:val="false"/>
                <w:color w:val="000000"/>
                <w:sz w:val="20"/>
              </w:rPr>
              <w:t>
91</w:t>
            </w:r>
          </w:p>
          <w:bookmarkEnd w:id="533"/>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санитарной авиации в Республике Казахстан</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Республики Казахстан медицинской помощью в форме санитарной авиации в рамках гарантированного объема бесплатной медицинской помощи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санитарной авиации"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 </w:t>
            </w:r>
            <w:r>
              <w:br/>
            </w:r>
            <w:r>
              <w:rPr>
                <w:rFonts w:ascii="Times New Roman"/>
                <w:b w:val="false"/>
                <w:i w:val="false"/>
                <w:color w:val="000000"/>
                <w:sz w:val="20"/>
              </w:rPr>
              <w:t>
104 "Оказание медицинской помощи в форме санитарной авиации"</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6 693 025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534"/>
          <w:p>
            <w:pPr>
              <w:spacing w:after="20"/>
              <w:ind w:left="20"/>
              <w:jc w:val="both"/>
            </w:pPr>
            <w:r>
              <w:rPr>
                <w:rFonts w:ascii="Times New Roman"/>
                <w:b w:val="false"/>
                <w:i w:val="false"/>
                <w:color w:val="000000"/>
                <w:sz w:val="20"/>
              </w:rPr>
              <w:t>
92</w:t>
            </w:r>
          </w:p>
          <w:bookmarkEnd w:id="534"/>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компонентами и препаратами донорской крови и оказание лабораторных услуг республиканским организациям здравоохранения, расположенным в городах Алматы и Астане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компонентами и препаратами донорской крови. Заготовка, переработка, хранение донорской крови и ее компонентов и препаратов. Лабораторные услуги тканевого типирования для сопровождения процессов трансплантации органов и ткани в организациях здравоохранения республиканского значения, расположенных в городах Алматы и Астане, а также референс-исследования</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РГП на ПХВ "Научно-производственный центр трансфузиологии"; </w:t>
            </w:r>
            <w:r>
              <w:br/>
            </w:r>
            <w:r>
              <w:rPr>
                <w:rFonts w:ascii="Times New Roman"/>
                <w:b w:val="false"/>
                <w:i w:val="false"/>
                <w:color w:val="000000"/>
                <w:sz w:val="20"/>
              </w:rPr>
              <w:t>РГП на ПХВ "Республиканский центр крови"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 </w:t>
            </w:r>
            <w:r>
              <w:br/>
            </w:r>
            <w:r>
              <w:rPr>
                <w:rFonts w:ascii="Times New Roman"/>
                <w:b w:val="false"/>
                <w:i w:val="false"/>
                <w:color w:val="000000"/>
                <w:sz w:val="20"/>
              </w:rPr>
              <w:t>
105 "Оказание услуг по производству крови, ее компонентов и препаратов"</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4 258 085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535"/>
          <w:p>
            <w:pPr>
              <w:spacing w:after="20"/>
              <w:ind w:left="20"/>
              <w:jc w:val="both"/>
            </w:pPr>
            <w:r>
              <w:rPr>
                <w:rFonts w:ascii="Times New Roman"/>
                <w:b w:val="false"/>
                <w:i w:val="false"/>
                <w:color w:val="000000"/>
                <w:sz w:val="20"/>
              </w:rPr>
              <w:t>
93</w:t>
            </w:r>
          </w:p>
          <w:bookmarkEnd w:id="535"/>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приоритетов, концептуальных идей, методологическое сопровождение и мониторинг мероприятий по пропаганде здорового образа жизни, профилактике социально значимых заболеваний, сбор информации, формирование отчетов о проведенных информационно-коммуникационных мероприятиях среди населения в целом по Республике Казахстан. Разработка текстового содержания, дизайна в едином стиле информационно-образовательного материала с формированием годового плана с указанием целевой группы, тиража, технической спецификации для каждого вида продукции и мониторинг по выпуску в Республике Казахстан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проблем формирования здорового образа жизни"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 </w:t>
            </w:r>
            <w:r>
              <w:br/>
            </w:r>
            <w:r>
              <w:rPr>
                <w:rFonts w:ascii="Times New Roman"/>
                <w:b w:val="false"/>
                <w:i w:val="false"/>
                <w:color w:val="000000"/>
                <w:sz w:val="20"/>
              </w:rPr>
              <w:t>
106 "Пропаганда здорового образа жизни"</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536"/>
          <w:p>
            <w:pPr>
              <w:spacing w:after="20"/>
              <w:ind w:left="20"/>
              <w:jc w:val="both"/>
            </w:pPr>
            <w:r>
              <w:rPr>
                <w:rFonts w:ascii="Times New Roman"/>
                <w:b w:val="false"/>
                <w:i w:val="false"/>
                <w:color w:val="000000"/>
                <w:sz w:val="20"/>
              </w:rPr>
              <w:t>
94</w:t>
            </w:r>
          </w:p>
          <w:bookmarkEnd w:id="536"/>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работы по развитию инновационных медицинских технологий в Республике Казахстан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Республики Казахстан медицинской помощью с применением инновационных медицинских технологий в рамках гарантированного объема бесплатной медицинской помощи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"Национальный научный центр хирургии имени А.Н. Сызганова"; </w:t>
            </w:r>
            <w:r>
              <w:br/>
            </w:r>
            <w:r>
              <w:rPr>
                <w:rFonts w:ascii="Times New Roman"/>
                <w:b w:val="false"/>
                <w:i w:val="false"/>
                <w:color w:val="000000"/>
                <w:sz w:val="20"/>
              </w:rPr>
              <w:t xml:space="preserve">
АО "Национальный научный медицинский центр"; </w:t>
            </w:r>
            <w:r>
              <w:br/>
            </w:r>
            <w:r>
              <w:rPr>
                <w:rFonts w:ascii="Times New Roman"/>
                <w:b w:val="false"/>
                <w:i w:val="false"/>
                <w:color w:val="000000"/>
                <w:sz w:val="20"/>
              </w:rPr>
              <w:t xml:space="preserve">
Корпоративный фонд "University Medical Center"; </w:t>
            </w:r>
            <w:r>
              <w:br/>
            </w:r>
            <w:r>
              <w:rPr>
                <w:rFonts w:ascii="Times New Roman"/>
                <w:b w:val="false"/>
                <w:i w:val="false"/>
                <w:color w:val="000000"/>
                <w:sz w:val="20"/>
              </w:rPr>
              <w:t xml:space="preserve">
АО "Национальный научный кардиохирургический центр"; </w:t>
            </w:r>
            <w:r>
              <w:br/>
            </w:r>
            <w:r>
              <w:rPr>
                <w:rFonts w:ascii="Times New Roman"/>
                <w:b w:val="false"/>
                <w:i w:val="false"/>
                <w:color w:val="000000"/>
                <w:sz w:val="20"/>
              </w:rPr>
              <w:t xml:space="preserve">
АО "Национальный научный центр онкологии и трансплантологии"; </w:t>
            </w:r>
            <w:r>
              <w:br/>
            </w:r>
            <w:r>
              <w:rPr>
                <w:rFonts w:ascii="Times New Roman"/>
                <w:b w:val="false"/>
                <w:i w:val="false"/>
                <w:color w:val="000000"/>
                <w:sz w:val="20"/>
              </w:rPr>
              <w:t>
АО "Национальный центр нейрохирургии"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 </w:t>
            </w:r>
            <w:r>
              <w:br/>
            </w:r>
            <w:r>
              <w:rPr>
                <w:rFonts w:ascii="Times New Roman"/>
                <w:b w:val="false"/>
                <w:i w:val="false"/>
                <w:color w:val="000000"/>
                <w:sz w:val="20"/>
              </w:rPr>
              <w:t>
107 "Оказание медицинской помощи с применением инновационных медицинских технологий"</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2 756 356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537"/>
          <w:p>
            <w:pPr>
              <w:spacing w:after="20"/>
              <w:ind w:left="20"/>
              <w:jc w:val="both"/>
            </w:pPr>
            <w:r>
              <w:rPr>
                <w:rFonts w:ascii="Times New Roman"/>
                <w:b w:val="false"/>
                <w:i w:val="false"/>
                <w:color w:val="000000"/>
                <w:sz w:val="20"/>
              </w:rPr>
              <w:t>
95</w:t>
            </w:r>
          </w:p>
          <w:bookmarkEnd w:id="537"/>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потенциала и внедрение высокотехнологичных методов диагностики и лечения заболеваний</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обучения с привлечением иностранных специалистов по основным клиническим направлениям, а также внедрение передовых клинических направлений/ технологий</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научный кардиохирургический центр";</w:t>
            </w:r>
            <w:r>
              <w:br/>
            </w:r>
            <w:r>
              <w:rPr>
                <w:rFonts w:ascii="Times New Roman"/>
                <w:b w:val="false"/>
                <w:i w:val="false"/>
                <w:color w:val="000000"/>
                <w:sz w:val="20"/>
              </w:rPr>
              <w:t>
АО "Национальный центр нейрохирургии"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"Повышение потенциала и внедрение высокотехнологичных методов диагностики и лечения заболеваний"</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538"/>
          <w:p>
            <w:pPr>
              <w:spacing w:after="20"/>
              <w:ind w:left="20"/>
              <w:jc w:val="both"/>
            </w:pPr>
            <w:r>
              <w:rPr>
                <w:rFonts w:ascii="Times New Roman"/>
                <w:b w:val="false"/>
                <w:i w:val="false"/>
                <w:color w:val="000000"/>
                <w:sz w:val="20"/>
              </w:rPr>
              <w:t>
96</w:t>
            </w:r>
          </w:p>
          <w:bookmarkEnd w:id="538"/>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расценок выполнения научно-реставрационных работ на памятниках истории и культуры</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расценок, сметно-нормативной базы, сметного нормирования и расценок ценообразования, в том числе пересчет в текущие цены сборников сметных норм и единичных расценок, разработка сборников цен на специальные научно-проектные работы по памятникам истории и культуры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сфере культуры, спорта и туристской деятельности"</w:t>
            </w:r>
            <w:r>
              <w:br/>
            </w:r>
            <w:r>
              <w:br/>
            </w:r>
            <w:r>
              <w:rPr>
                <w:rFonts w:ascii="Times New Roman"/>
                <w:b w:val="false"/>
                <w:i w:val="false"/>
                <w:color w:val="000000"/>
                <w:sz w:val="20"/>
              </w:rPr>
              <w:t>
100 "Обеспечение деятельности уполномоченного органа в области культуры, спорта и туристской деятельности"</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539"/>
          <w:p>
            <w:pPr>
              <w:spacing w:after="20"/>
              <w:ind w:left="20"/>
              <w:jc w:val="both"/>
            </w:pPr>
            <w:r>
              <w:rPr>
                <w:rFonts w:ascii="Times New Roman"/>
                <w:b w:val="false"/>
                <w:i w:val="false"/>
                <w:color w:val="000000"/>
                <w:sz w:val="20"/>
              </w:rPr>
              <w:t>
97</w:t>
            </w:r>
          </w:p>
          <w:bookmarkEnd w:id="539"/>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сфере развития государственного языка и других языков народа Казахстана</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программы развития и функционирования языков в Республике Казахстан на 2011-2020 годы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"Республиканский координационно-методический центр развития языков им. Ш. Шаяхметова"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"Развитие государственного языка и других языков народа Казахстана"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974 522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540"/>
          <w:p>
            <w:pPr>
              <w:spacing w:after="20"/>
              <w:ind w:left="20"/>
              <w:jc w:val="both"/>
            </w:pPr>
            <w:r>
              <w:rPr>
                <w:rFonts w:ascii="Times New Roman"/>
                <w:b w:val="false"/>
                <w:i w:val="false"/>
                <w:color w:val="000000"/>
                <w:sz w:val="20"/>
              </w:rPr>
              <w:t>
98</w:t>
            </w:r>
          </w:p>
          <w:bookmarkEnd w:id="540"/>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научно-реставрационных и консервационных работ на памятниках истории и культуры Республики Казахстан.</w:t>
            </w:r>
            <w:r>
              <w:br/>
            </w:r>
            <w:r>
              <w:rPr>
                <w:rFonts w:ascii="Times New Roman"/>
                <w:b w:val="false"/>
                <w:i w:val="false"/>
                <w:color w:val="000000"/>
                <w:sz w:val="20"/>
              </w:rPr>
              <w:t>
Разработка проектно-сметной документации на проведение научно-реставрационных работ на памятниках истории и культуры.</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сохранению памятников истории и культуры республиканского значения путем воссоздания и реставрации.</w:t>
            </w:r>
            <w:r>
              <w:br/>
            </w:r>
            <w:r>
              <w:rPr>
                <w:rFonts w:ascii="Times New Roman"/>
                <w:b w:val="false"/>
                <w:i w:val="false"/>
                <w:color w:val="000000"/>
                <w:sz w:val="20"/>
              </w:rPr>
              <w:t>
Предварительная разработка проектно-сметной документации для проведения научно-реставрационных работ на памятниках истории и культуры международного и республиканского значения.</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w:t>
            </w:r>
            <w:r>
              <w:br/>
            </w:r>
            <w:r>
              <w:rPr>
                <w:rFonts w:ascii="Times New Roman"/>
                <w:b w:val="false"/>
                <w:i w:val="false"/>
                <w:color w:val="000000"/>
                <w:sz w:val="20"/>
              </w:rPr>
              <w:t>
100 "Воссоздание, сооружение памятников историко-культурного наследия"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541"/>
          <w:p>
            <w:pPr>
              <w:spacing w:after="20"/>
              <w:ind w:left="20"/>
              <w:jc w:val="both"/>
            </w:pPr>
            <w:r>
              <w:rPr>
                <w:rFonts w:ascii="Times New Roman"/>
                <w:b w:val="false"/>
                <w:i w:val="false"/>
                <w:color w:val="000000"/>
                <w:sz w:val="20"/>
              </w:rPr>
              <w:t>
99</w:t>
            </w:r>
          </w:p>
          <w:bookmarkEnd w:id="541"/>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и систематизация изучения культурного наследия казахского народа</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разработке и определению границ территории, зон охраны и создание базы данных объектов, включенных в предварительный список ЮНЕСКО, подготовке научной документации объектов культурного наследия для включения в список Всемирного наследия ЮНЕСКО по серийной трансграничной номинации "Великий Шелковый путь" (подготовка текста номинации, разработка проекта зон охраны), подготовке менеджмент-планов по сохранению и использованию памятников включенных в серийную номинацию "Великий Шелковый путь"; мониторинг состояния памятников Карагандинской, Мангистауской, Кызылординской областей</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101 "Свод и систематизация изучения культурного наследия казахского народа"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542"/>
          <w:p>
            <w:pPr>
              <w:spacing w:after="20"/>
              <w:ind w:left="20"/>
              <w:jc w:val="both"/>
            </w:pPr>
            <w:r>
              <w:rPr>
                <w:rFonts w:ascii="Times New Roman"/>
                <w:b w:val="false"/>
                <w:i w:val="false"/>
                <w:color w:val="000000"/>
                <w:sz w:val="20"/>
              </w:rPr>
              <w:t>
100</w:t>
            </w:r>
          </w:p>
          <w:bookmarkEnd w:id="542"/>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национальных фильмов</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высокохудожественных произведений национальных фильмов, способных удовлетворять духовные потребности народа, служить государственным интересам, имиджу страны на мировой арене</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культуры и спорта Республики Казахстан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"Казахфильм" им. Ш. Айманова"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w:t>
            </w:r>
            <w:r>
              <w:br/>
            </w:r>
            <w:r>
              <w:rPr>
                <w:rFonts w:ascii="Times New Roman"/>
                <w:b w:val="false"/>
                <w:i w:val="false"/>
                <w:color w:val="000000"/>
                <w:sz w:val="20"/>
              </w:rPr>
              <w:t>
104 "Производство национальных фильмов"</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543"/>
          <w:p>
            <w:pPr>
              <w:spacing w:after="20"/>
              <w:ind w:left="20"/>
              <w:jc w:val="both"/>
            </w:pPr>
            <w:r>
              <w:rPr>
                <w:rFonts w:ascii="Times New Roman"/>
                <w:b w:val="false"/>
                <w:i w:val="false"/>
                <w:color w:val="000000"/>
                <w:sz w:val="20"/>
              </w:rPr>
              <w:t>
101</w:t>
            </w:r>
          </w:p>
          <w:bookmarkEnd w:id="543"/>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дубляжу национальных фильмов, формированию сценарного резерва, обеспечению непрерывного кинотехнологического процессса, хранению национальных фильмов, дистрибъюции и тиражированию национальных фильмов</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Дубляж всех национальных фильмов с языка оригинала на государственный язык, создание и сохранение государственного фильмофонда, организация проката фильмов, обеспечение сохранности прав собственника фильма и соблюдение иных прав фильмовладельца при осуществлении тиражирования и дистрибьюции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"Казахфильм" им. Ш. Айманова"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104 "Производство национальных фильмов"</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544"/>
          <w:p>
            <w:pPr>
              <w:spacing w:after="20"/>
              <w:ind w:left="20"/>
              <w:jc w:val="both"/>
            </w:pPr>
            <w:r>
              <w:rPr>
                <w:rFonts w:ascii="Times New Roman"/>
                <w:b w:val="false"/>
                <w:i w:val="false"/>
                <w:color w:val="000000"/>
                <w:sz w:val="20"/>
              </w:rPr>
              <w:t>
102</w:t>
            </w:r>
          </w:p>
          <w:bookmarkEnd w:id="544"/>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с участием Главы государства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приобретения услуг по классическому танцу и балету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"Театр "Астана Балет"</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w:t>
            </w:r>
            <w:r>
              <w:br/>
            </w:r>
            <w:r>
              <w:rPr>
                <w:rFonts w:ascii="Times New Roman"/>
                <w:b w:val="false"/>
                <w:i w:val="false"/>
                <w:color w:val="000000"/>
                <w:sz w:val="20"/>
              </w:rPr>
              <w:t>
105 "Проведение социально значимых и культурных мероприятий"</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2 053 061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545"/>
          <w:p>
            <w:pPr>
              <w:spacing w:after="20"/>
              <w:ind w:left="20"/>
              <w:jc w:val="both"/>
            </w:pPr>
            <w:r>
              <w:rPr>
                <w:rFonts w:ascii="Times New Roman"/>
                <w:b w:val="false"/>
                <w:i w:val="false"/>
                <w:color w:val="000000"/>
                <w:sz w:val="20"/>
              </w:rPr>
              <w:t>
103</w:t>
            </w:r>
          </w:p>
          <w:bookmarkEnd w:id="545"/>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Финала Международного конкурса молодых вокалистов Опералия Пласидо Доминго с участием Пласидо Доминго и других звезд мирового оперного искусства в рамках Международной специализированной выставки "ЭКСПО-2017"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"Государственный театр оперы и балета "Астана Опера"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w:t>
            </w:r>
            <w:r>
              <w:br/>
            </w:r>
            <w:r>
              <w:rPr>
                <w:rFonts w:ascii="Times New Roman"/>
                <w:b w:val="false"/>
                <w:i w:val="false"/>
                <w:color w:val="000000"/>
                <w:sz w:val="20"/>
              </w:rPr>
              <w:t>
105 "Проведение социально значимых и культурных мероприятий"</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546"/>
          <w:p>
            <w:pPr>
              <w:spacing w:after="20"/>
              <w:ind w:left="20"/>
              <w:jc w:val="both"/>
            </w:pPr>
            <w:r>
              <w:rPr>
                <w:rFonts w:ascii="Times New Roman"/>
                <w:b w:val="false"/>
                <w:i w:val="false"/>
                <w:color w:val="000000"/>
                <w:sz w:val="20"/>
              </w:rPr>
              <w:t>
104</w:t>
            </w:r>
          </w:p>
          <w:bookmarkEnd w:id="546"/>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праздничных мероприятий и торжественных концертов, посвященных государственным и национальным праздникам Республики Казахстан, мероприятий в рамках Международной специализированной выставки "ЭКСПО-2017", программной статьи Главы государства "Взгляд в будущее: модернизация общественного сознания", международных конкурсов и фестивалей; организация концертных программ в рамках официальных встреч Главы государства с иностранными делегациями, выставок, дней культуры и кино, презентаций, концертов, обеспечение участия творческих коллективов и исполнителей в мероприятиях Содружества Независимых Государств, Евразийского экономического союза, Шанхайской организации сотрудничества, ТЮРКСОЙ, ЮНЕСКО, Синьцзян-Уйгурского автономного района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105 "Проведение социально значимых и культурных мероприятий"</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6 955 152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547"/>
          <w:p>
            <w:pPr>
              <w:spacing w:after="20"/>
              <w:ind w:left="20"/>
              <w:jc w:val="both"/>
            </w:pPr>
            <w:r>
              <w:rPr>
                <w:rFonts w:ascii="Times New Roman"/>
                <w:b w:val="false"/>
                <w:i w:val="false"/>
                <w:color w:val="000000"/>
                <w:sz w:val="20"/>
              </w:rPr>
              <w:t>
105</w:t>
            </w:r>
          </w:p>
          <w:bookmarkEnd w:id="547"/>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дней казахстанского кино за рубежом. Проведение мероприятий в рамках программной статьи Главы государства "Взгляд в будущее: модернизация общественного сознания"</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"Казахфильм" им. Ш. Айманова"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105 "Проведение социально значимых и культурных мероприятий"</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548"/>
          <w:p>
            <w:pPr>
              <w:spacing w:after="20"/>
              <w:ind w:left="20"/>
              <w:jc w:val="both"/>
            </w:pPr>
            <w:r>
              <w:rPr>
                <w:rFonts w:ascii="Times New Roman"/>
                <w:b w:val="false"/>
                <w:i w:val="false"/>
                <w:color w:val="000000"/>
                <w:sz w:val="20"/>
              </w:rPr>
              <w:t>
106</w:t>
            </w:r>
          </w:p>
          <w:bookmarkEnd w:id="548"/>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 в Казахской национальной академии хореографии</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учебного процесса и предоставление образовательных услуг</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"Казахская национальная академия хореографии"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"Подготовка кадров в области культуры и искусства" 103 "Обеспечение образовательного процесса в области хореографии"</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1 339 307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549"/>
          <w:p>
            <w:pPr>
              <w:spacing w:after="20"/>
              <w:ind w:left="20"/>
              <w:jc w:val="both"/>
            </w:pPr>
            <w:r>
              <w:rPr>
                <w:rFonts w:ascii="Times New Roman"/>
                <w:b w:val="false"/>
                <w:i w:val="false"/>
                <w:color w:val="000000"/>
                <w:sz w:val="20"/>
              </w:rPr>
              <w:t>
107</w:t>
            </w:r>
          </w:p>
          <w:bookmarkEnd w:id="549"/>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национального туристского продукта и продвижение его на международном и внутреннем рынке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на высоком уровне мероприятий по формированию национального туристского продукта и продвижение его на международном и внутреннем рынке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"Kazakh Tourism"</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"Формирование национального туристского продукта и продвижение его на международном и внутреннем рынке" 100 "Формирование туристского имиджа Казахстан"</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550"/>
          <w:p>
            <w:pPr>
              <w:spacing w:after="20"/>
              <w:ind w:left="20"/>
              <w:jc w:val="both"/>
            </w:pPr>
            <w:r>
              <w:rPr>
                <w:rFonts w:ascii="Times New Roman"/>
                <w:b w:val="false"/>
                <w:i w:val="false"/>
                <w:color w:val="000000"/>
                <w:sz w:val="20"/>
              </w:rPr>
              <w:t>
108</w:t>
            </w:r>
          </w:p>
          <w:bookmarkEnd w:id="550"/>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"Национальный ядерный центр Республики Казахстан"</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безопасная эксплуатация ядерных, радиационных и электрофизических установок РГП "Национальный ядерный центр Республики Казахстан" для успешного выполнения научно-технических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 и др. платежей в бюджет)</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ядерный центр Республики Казахстан"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атомных и энергетических проектов" 101 "Обеспечение радиационной безопасности на территории Республики Казахстан"</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551"/>
          <w:p>
            <w:pPr>
              <w:spacing w:after="20"/>
              <w:ind w:left="20"/>
              <w:jc w:val="both"/>
            </w:pPr>
            <w:r>
              <w:rPr>
                <w:rFonts w:ascii="Times New Roman"/>
                <w:b w:val="false"/>
                <w:i w:val="false"/>
                <w:color w:val="000000"/>
                <w:sz w:val="20"/>
              </w:rPr>
              <w:t>
109</w:t>
            </w:r>
          </w:p>
          <w:bookmarkEnd w:id="551"/>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"Институт ядерной физики"</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и безопасности базовых экспериментальных установок РГП "Институт ядерной физики" для успешного выполнения научно-технических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 и др. платежей в бюджет)</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"Институт ядерной физики"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атомных и энергетических проектов" 101 "Обеспечение радиационной безопасности на территории Республики Казахстан"</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552"/>
          <w:p>
            <w:pPr>
              <w:spacing w:after="20"/>
              <w:ind w:left="20"/>
              <w:jc w:val="both"/>
            </w:pPr>
            <w:r>
              <w:rPr>
                <w:rFonts w:ascii="Times New Roman"/>
                <w:b w:val="false"/>
                <w:i w:val="false"/>
                <w:color w:val="000000"/>
                <w:sz w:val="20"/>
              </w:rPr>
              <w:t>
110</w:t>
            </w:r>
          </w:p>
          <w:bookmarkEnd w:id="552"/>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геофизических установок РГП "Институт геофизических исследований"</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услуг по обеспечению непрерывной и безопасной работы геофизических установок РГП "Институт геофизических исследований" для успешного выполнения научно-технических программ и международных проектов </w:t>
            </w:r>
            <w:r>
              <w:br/>
            </w:r>
            <w:r>
              <w:rPr>
                <w:rFonts w:ascii="Times New Roman"/>
                <w:b w:val="false"/>
                <w:i w:val="false"/>
                <w:color w:val="000000"/>
                <w:sz w:val="20"/>
              </w:rPr>
              <w:t>(комплекс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 и др. платежей в бюджет)</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"Институт геофизических исследований"</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атомных и энергетических проектов" 101 "Обеспечение радиационной безопасности на территории Республики Казахстан"</w:t>
            </w:r>
            <w:r>
              <w:br/>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553"/>
          <w:p>
            <w:pPr>
              <w:spacing w:after="20"/>
              <w:ind w:left="20"/>
              <w:jc w:val="both"/>
            </w:pPr>
            <w:r>
              <w:rPr>
                <w:rFonts w:ascii="Times New Roman"/>
                <w:b w:val="false"/>
                <w:i w:val="false"/>
                <w:color w:val="000000"/>
                <w:sz w:val="20"/>
              </w:rPr>
              <w:t>
111</w:t>
            </w:r>
          </w:p>
          <w:bookmarkEnd w:id="553"/>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развития инвестиционных проектов республиканского значения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автомобильных дорог на республиканском уровне.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"Развитие автомобильных дорог на республиканском уровне"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187 060 710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554"/>
          <w:p>
            <w:pPr>
              <w:spacing w:after="20"/>
              <w:ind w:left="20"/>
              <w:jc w:val="both"/>
            </w:pPr>
            <w:r>
              <w:rPr>
                <w:rFonts w:ascii="Times New Roman"/>
                <w:b w:val="false"/>
                <w:i w:val="false"/>
                <w:color w:val="000000"/>
                <w:sz w:val="20"/>
              </w:rPr>
              <w:t>
112</w:t>
            </w:r>
          </w:p>
          <w:bookmarkEnd w:id="554"/>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поисково-оценочные работы</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ресурсного потенциала перспективных площадей с целью наращивания минерально-сырьевой базы Республики Казахстан.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по инвестициям и развитию Республики Казахстан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геологоразведочная компания "Казгеология"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089 "Обеспечение рационального и комплексного использования недр и повышение геологической изученности территории Республики Казахстан" </w:t>
            </w:r>
            <w:r>
              <w:br/>
            </w:r>
            <w:r>
              <w:rPr>
                <w:rFonts w:ascii="Times New Roman"/>
                <w:b w:val="false"/>
                <w:i w:val="false"/>
                <w:color w:val="000000"/>
                <w:sz w:val="20"/>
              </w:rPr>
              <w:t>102 "Региональные, геолого-съемочные, поисково-оценочные и поисково-разведочные работы"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555"/>
          <w:p>
            <w:pPr>
              <w:spacing w:after="20"/>
              <w:ind w:left="20"/>
              <w:jc w:val="both"/>
            </w:pPr>
            <w:r>
              <w:rPr>
                <w:rFonts w:ascii="Times New Roman"/>
                <w:b w:val="false"/>
                <w:i w:val="false"/>
                <w:color w:val="000000"/>
                <w:sz w:val="20"/>
              </w:rPr>
              <w:t>
113</w:t>
            </w:r>
          </w:p>
          <w:bookmarkEnd w:id="555"/>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и консультационные услуги в области развития приоритетных секторов экономики в части разработки комплекса мер по технологическому перевооружению обрабатывающей промышленности и горнорудного сектора до 2025 г., включающего элементы Четвертой промышленной революции</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комплекса мер по технологическому перевооружению обрабатывающей промышленности и горнорудного сектора до 2025 г., включающего элементы Четвертой промышленной революции.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по инвестициям и развитию Республики Казахстан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институт развития индустрии"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 "Содействие развитию отраслей промышленности и обеспечение промышленной безопасности" </w:t>
            </w:r>
            <w:r>
              <w:br/>
            </w:r>
            <w:r>
              <w:rPr>
                <w:rFonts w:ascii="Times New Roman"/>
                <w:b w:val="false"/>
                <w:i w:val="false"/>
                <w:color w:val="000000"/>
                <w:sz w:val="20"/>
              </w:rPr>
              <w:t>
102 "Исследования в области индустриального развития Республики Казахстан"</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556"/>
          <w:p>
            <w:pPr>
              <w:spacing w:after="20"/>
              <w:ind w:left="20"/>
              <w:jc w:val="both"/>
            </w:pPr>
            <w:r>
              <w:rPr>
                <w:rFonts w:ascii="Times New Roman"/>
                <w:b w:val="false"/>
                <w:i w:val="false"/>
                <w:color w:val="000000"/>
                <w:sz w:val="20"/>
              </w:rPr>
              <w:t>
114</w:t>
            </w:r>
          </w:p>
          <w:bookmarkEnd w:id="556"/>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выполнения ремонтных работ на автомобильных дорогах республиканского значения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и средний ремонт, содержание, озеленение автомобильных дорог республиканского значения.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"Ремонт и организация содержания, направленная на улучшение качества автомобильных дорог общего пользования" 100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72 456 709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557"/>
          <w:p>
            <w:pPr>
              <w:spacing w:after="20"/>
              <w:ind w:left="20"/>
              <w:jc w:val="both"/>
            </w:pPr>
            <w:r>
              <w:rPr>
                <w:rFonts w:ascii="Times New Roman"/>
                <w:b w:val="false"/>
                <w:i w:val="false"/>
                <w:color w:val="000000"/>
                <w:sz w:val="20"/>
              </w:rPr>
              <w:t>
115</w:t>
            </w:r>
          </w:p>
          <w:bookmarkEnd w:id="557"/>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гарантированных габаритов судового хода на судоходных участках внутренних водных путей Иртышского и Урало-Каспийского бассейнов, р.Или и Капчагайскому водохранилищу посредством реализации мероприятий по выставлению (снятию) и содержания знаков навигационного оборудования, дноуглублению, выправлению, дноочищению, русловым проектным изысканиям, изготовлению и ремонту знаков навигационного инвентаря и оборудования, содержанию и ремонту судоходных шлюзов и судов технического флота, обновлению и модернизации судов технического флота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Республиканское государственное казенное предприятие "Қазақстан су жолдары"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w:t>
            </w:r>
            <w:r>
              <w:br/>
            </w:r>
            <w:r>
              <w:rPr>
                <w:rFonts w:ascii="Times New Roman"/>
                <w:b w:val="false"/>
                <w:i w:val="false"/>
                <w:color w:val="000000"/>
                <w:sz w:val="20"/>
              </w:rPr>
              <w:t>100 "Обеспечение водных путей в судоходном состоянии и содержание шлюзов"</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6 342 528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558"/>
          <w:p>
            <w:pPr>
              <w:spacing w:after="20"/>
              <w:ind w:left="20"/>
              <w:jc w:val="both"/>
            </w:pPr>
            <w:r>
              <w:rPr>
                <w:rFonts w:ascii="Times New Roman"/>
                <w:b w:val="false"/>
                <w:i w:val="false"/>
                <w:color w:val="000000"/>
                <w:sz w:val="20"/>
              </w:rPr>
              <w:t>
116</w:t>
            </w:r>
          </w:p>
          <w:bookmarkEnd w:id="558"/>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гарантированных габаритов судового хода на судоходных участках внутренних водных путей по оз. Балхаш посредством реализации мероприятий по выставлению (снятию) и содержанию знаков навигационного оборудования, изготовлению и ремонту знаков навигационного инвентаря и оборудования, ремонту судов технического флота, обновлению и модернизации судов технического флота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Республиканское государственное казенное предприятие "Балхашское предприятие водных путей"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w:t>
            </w:r>
            <w:r>
              <w:br/>
            </w:r>
            <w:r>
              <w:rPr>
                <w:rFonts w:ascii="Times New Roman"/>
                <w:b w:val="false"/>
                <w:i w:val="false"/>
                <w:color w:val="000000"/>
                <w:sz w:val="20"/>
              </w:rPr>
              <w:t>
100 "Обеспечение водных путей в судоходном состоянии и содержание шлюзов"</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559"/>
          <w:p>
            <w:pPr>
              <w:spacing w:after="20"/>
              <w:ind w:left="20"/>
              <w:jc w:val="both"/>
            </w:pPr>
            <w:r>
              <w:rPr>
                <w:rFonts w:ascii="Times New Roman"/>
                <w:b w:val="false"/>
                <w:i w:val="false"/>
                <w:color w:val="000000"/>
                <w:sz w:val="20"/>
              </w:rPr>
              <w:t>
117</w:t>
            </w:r>
          </w:p>
          <w:bookmarkEnd w:id="559"/>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выработке рекомендаций по совершенствованию механизмов привлечения инвестиций и продвижению инвестиционного имиджа с привлечением специалистов международного уровня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рекомендаций по совершенствованию механизмов привлечения инвестиций и продвижению инвестиционного имиджа путем привлечения международной компании, обладающей практическим опытом в реализации успешных государственных реформ.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по инвестициям и развитию Республики Казахстан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"KAZAKH INVEST"</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"Создание условий для привлечения инвестиций" 100 "Содействие привлечению инвестиций в Республику Казахстан"</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560"/>
          <w:p>
            <w:pPr>
              <w:spacing w:after="20"/>
              <w:ind w:left="20"/>
              <w:jc w:val="both"/>
            </w:pPr>
            <w:r>
              <w:rPr>
                <w:rFonts w:ascii="Times New Roman"/>
                <w:b w:val="false"/>
                <w:i w:val="false"/>
                <w:color w:val="000000"/>
                <w:sz w:val="20"/>
              </w:rPr>
              <w:t>
118</w:t>
            </w:r>
          </w:p>
          <w:bookmarkEnd w:id="560"/>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обеспечению развития инновационного кластера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инновационного кластера "Парк инновационных технологий"</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по инвестициям и развитию Республики Казахстан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кластерный фонд "Парк инновационных технологий"</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"Обеспечение инновационного развития Республики Казахстан"</w:t>
            </w:r>
            <w:r>
              <w:br/>
            </w:r>
            <w:r>
              <w:rPr>
                <w:rFonts w:ascii="Times New Roman"/>
                <w:b w:val="false"/>
                <w:i w:val="false"/>
                <w:color w:val="000000"/>
                <w:sz w:val="20"/>
              </w:rPr>
              <w:t>103 "Услуги по функционированию и развитию автономного кластерного фонда "Парк инновационных технологий"</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561"/>
          <w:p>
            <w:pPr>
              <w:spacing w:after="20"/>
              <w:ind w:left="20"/>
              <w:jc w:val="both"/>
            </w:pPr>
            <w:r>
              <w:rPr>
                <w:rFonts w:ascii="Times New Roman"/>
                <w:b w:val="false"/>
                <w:i w:val="false"/>
                <w:color w:val="000000"/>
                <w:sz w:val="20"/>
              </w:rPr>
              <w:t>
119</w:t>
            </w:r>
          </w:p>
          <w:bookmarkEnd w:id="561"/>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Реформирование системы технического регулирования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(переработка)</w:t>
            </w:r>
            <w:r>
              <w:br/>
            </w:r>
            <w:r>
              <w:rPr>
                <w:rFonts w:ascii="Times New Roman"/>
                <w:b w:val="false"/>
                <w:i w:val="false"/>
                <w:color w:val="000000"/>
                <w:sz w:val="20"/>
              </w:rPr>
              <w:t>нормативно-технических документов и сметно-нормативных документов строительной отрасли Республики Казахстан</w:t>
            </w:r>
            <w:r>
              <w:br/>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r>
              <w:br/>
            </w:r>
            <w:r>
              <w:rPr>
                <w:rFonts w:ascii="Times New Roman"/>
                <w:b w:val="false"/>
                <w:i w:val="false"/>
                <w:color w:val="000000"/>
                <w:sz w:val="20"/>
              </w:rPr>
              <w:t xml:space="preserve">РГП на ПХВ "Республиканский центр государственного градостроительного планирования и кадастра"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"Реализация мероприятий по совершенствованию архитектурной, градостроительной и строительной деятельности"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776 683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562"/>
          <w:p>
            <w:pPr>
              <w:spacing w:after="20"/>
              <w:ind w:left="20"/>
              <w:jc w:val="both"/>
            </w:pPr>
            <w:r>
              <w:rPr>
                <w:rFonts w:ascii="Times New Roman"/>
                <w:b w:val="false"/>
                <w:i w:val="false"/>
                <w:color w:val="000000"/>
                <w:sz w:val="20"/>
              </w:rPr>
              <w:t>
120</w:t>
            </w:r>
          </w:p>
          <w:bookmarkEnd w:id="562"/>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межрегиональных схем территориального развития Республики Казахстан</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основных проектных решений совершенствования организации территорий Республики Казахстан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РГП на ПХВ "Республиканский центр государственного градостроительного планирования и кадастра"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"Реализация мероприятий по совершенствованию архитектурной, градостроительной и строительной деятельности"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563"/>
          <w:p>
            <w:pPr>
              <w:spacing w:after="20"/>
              <w:ind w:left="20"/>
              <w:jc w:val="both"/>
            </w:pPr>
            <w:r>
              <w:rPr>
                <w:rFonts w:ascii="Times New Roman"/>
                <w:b w:val="false"/>
                <w:i w:val="false"/>
                <w:color w:val="000000"/>
                <w:sz w:val="20"/>
              </w:rPr>
              <w:t>
121</w:t>
            </w:r>
          </w:p>
          <w:bookmarkEnd w:id="563"/>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Межрегиональных схем территориального развития Актюбинской и Шымкентской агломераций</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основных проектных решений совершенствования организации территории Республики Казахстан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"Реализация мероприятий по совершенствованию архитектурной, градостроительной и строительной деятельности"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564"/>
          <w:p>
            <w:pPr>
              <w:spacing w:after="20"/>
              <w:ind w:left="20"/>
              <w:jc w:val="both"/>
            </w:pPr>
            <w:r>
              <w:rPr>
                <w:rFonts w:ascii="Times New Roman"/>
                <w:b w:val="false"/>
                <w:i w:val="false"/>
                <w:color w:val="000000"/>
                <w:sz w:val="20"/>
              </w:rPr>
              <w:t>
122</w:t>
            </w:r>
          </w:p>
          <w:bookmarkEnd w:id="564"/>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типовых проектов</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типовых проектов</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НИИТЭП " Институт Жилища", АО "Казахский научно-исследовательский и проектный институт строительства и архитектуры"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"Реализация мероприятий по совершенствованию архитектурной, градостроительной и строительной деятельности"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565"/>
          <w:p>
            <w:pPr>
              <w:spacing w:after="20"/>
              <w:ind w:left="20"/>
              <w:jc w:val="both"/>
            </w:pPr>
            <w:r>
              <w:rPr>
                <w:rFonts w:ascii="Times New Roman"/>
                <w:b w:val="false"/>
                <w:i w:val="false"/>
                <w:color w:val="000000"/>
                <w:sz w:val="20"/>
              </w:rPr>
              <w:t>
123</w:t>
            </w:r>
          </w:p>
          <w:bookmarkEnd w:id="565"/>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энергосбережению объектов социальной сферы и жилищно-коммунального хозяйства</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разъяснительно-информационно-пропагандистской работы с населением</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модернизации и развития жилищно-коммунального хозяйства"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"Реализация мероприятий в области жилищно-коммунального хозяйства в рамках Программы развития регионов до 2020 года"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566"/>
          <w:p>
            <w:pPr>
              <w:spacing w:after="20"/>
              <w:ind w:left="20"/>
              <w:jc w:val="both"/>
            </w:pPr>
            <w:r>
              <w:rPr>
                <w:rFonts w:ascii="Times New Roman"/>
                <w:b w:val="false"/>
                <w:i w:val="false"/>
                <w:color w:val="000000"/>
                <w:sz w:val="20"/>
              </w:rPr>
              <w:t>
124</w:t>
            </w:r>
          </w:p>
          <w:bookmarkEnd w:id="566"/>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инвестиций</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критериев отбора и определение приоритетности реализации инвестиционных проектов, выработка предложений по источникам финансирования проектов модернизации и развития коммунального сектора, внедрение энерго- и ресурсосберегающих технологий, обеспечение казахстанского содержания.</w:t>
            </w:r>
            <w:r>
              <w:br/>
            </w:r>
            <w:r>
              <w:rPr>
                <w:rFonts w:ascii="Times New Roman"/>
                <w:b w:val="false"/>
                <w:i w:val="false"/>
                <w:color w:val="000000"/>
                <w:sz w:val="20"/>
              </w:rPr>
              <w:t xml:space="preserve">Повышение надежности и качества теплоснабжения, повышение энергоэффективности и развитие энергосбережения, а также систем водоснабжения и водоотведения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модернизации и развития жилищно-коммунального хозяйства",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"Реализация мероприятий в области жилищно-коммунального хозяйства в рамках Программы развития регионов до 2020 года"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567"/>
          <w:p>
            <w:pPr>
              <w:spacing w:after="20"/>
              <w:ind w:left="20"/>
              <w:jc w:val="both"/>
            </w:pPr>
            <w:r>
              <w:rPr>
                <w:rFonts w:ascii="Times New Roman"/>
                <w:b w:val="false"/>
                <w:i w:val="false"/>
                <w:color w:val="000000"/>
                <w:sz w:val="20"/>
              </w:rPr>
              <w:t>
125</w:t>
            </w:r>
          </w:p>
          <w:bookmarkEnd w:id="567"/>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централизованного технического обследования систем теплоснабжения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централизованного технического обследования систем теплоснабжения для использования при разработке региональных проектов по модернизации и реконструкции объектов теплоснабжения до 100 Гкал/час и тепловых сетей</w:t>
            </w:r>
            <w:r>
              <w:br/>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модернизации и развития жилищно-коммунального хозяйства"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"Реализация мероприятий в области жилищно-коммунального хозяйства в рамках Программы развития регионов до 2020 года"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568"/>
          <w:p>
            <w:pPr>
              <w:spacing w:after="20"/>
              <w:ind w:left="20"/>
              <w:jc w:val="both"/>
            </w:pPr>
            <w:r>
              <w:rPr>
                <w:rFonts w:ascii="Times New Roman"/>
                <w:b w:val="false"/>
                <w:i w:val="false"/>
                <w:color w:val="000000"/>
                <w:sz w:val="20"/>
              </w:rPr>
              <w:t>
126</w:t>
            </w:r>
          </w:p>
          <w:bookmarkEnd w:id="568"/>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экономическая экспертиза законопроектов Республики Казахстан</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научной экономической экспертизы законопроектов Республики Казахстан в соответствии с Правилами проведения научной экспертизы проектов нормативных правовых актов, утвержденными постановлением Правительства Республики Казахстан от 31 августа 2016 года № 497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569"/>
          <w:p>
            <w:pPr>
              <w:spacing w:after="20"/>
              <w:ind w:left="20"/>
              <w:jc w:val="both"/>
            </w:pPr>
            <w:r>
              <w:rPr>
                <w:rFonts w:ascii="Times New Roman"/>
                <w:b w:val="false"/>
                <w:i w:val="false"/>
                <w:color w:val="000000"/>
                <w:sz w:val="20"/>
              </w:rPr>
              <w:t>
127</w:t>
            </w:r>
          </w:p>
          <w:bookmarkEnd w:id="569"/>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оценки эффективности деятельности центральных государственных и местных исполнительных органов</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качественного экспертного сопровождения реализации всех этапов системы оценки эффективности деятельности государственных органов</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570"/>
          <w:p>
            <w:pPr>
              <w:spacing w:after="20"/>
              <w:ind w:left="20"/>
              <w:jc w:val="both"/>
            </w:pPr>
            <w:r>
              <w:rPr>
                <w:rFonts w:ascii="Times New Roman"/>
                <w:b w:val="false"/>
                <w:i w:val="false"/>
                <w:color w:val="000000"/>
                <w:sz w:val="20"/>
              </w:rPr>
              <w:t>
128</w:t>
            </w:r>
          </w:p>
          <w:bookmarkEnd w:id="570"/>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вопросам совершенствования государственного регулирования предпринимательской деятельности</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реализации Концепции государственного регулирования предпринимательской деятельности до 2020 года необходимо провести комплексное исследование государственного регулирования предпринимательской деятельности по одобренным подходам с определением его сильных и слабых сторон, угроз и перспектив развития, анализом международного опыта и выработкой конкретных рекомендаций</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571"/>
          <w:p>
            <w:pPr>
              <w:spacing w:after="20"/>
              <w:ind w:left="20"/>
              <w:jc w:val="both"/>
            </w:pPr>
            <w:r>
              <w:rPr>
                <w:rFonts w:ascii="Times New Roman"/>
                <w:b w:val="false"/>
                <w:i w:val="false"/>
                <w:color w:val="000000"/>
                <w:sz w:val="20"/>
              </w:rPr>
              <w:t>
129</w:t>
            </w:r>
          </w:p>
          <w:bookmarkEnd w:id="571"/>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"Улучшение позиций Казахстана в рейтинге "Doing Business" Всемирного Банка в рамках повышения конкурентоспособности страны"</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проведение мероприятий по улучшению бизнес климата страны путем совершенствования соответствующего законодательства по вхождению Казахстана в первую 30-ку стран рейтинга Всемирного Банка "Doing Business" к 2016 году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572"/>
          <w:p>
            <w:pPr>
              <w:spacing w:after="20"/>
              <w:ind w:left="20"/>
              <w:jc w:val="both"/>
            </w:pPr>
            <w:r>
              <w:rPr>
                <w:rFonts w:ascii="Times New Roman"/>
                <w:b w:val="false"/>
                <w:i w:val="false"/>
                <w:color w:val="000000"/>
                <w:sz w:val="20"/>
              </w:rPr>
              <w:t>
130</w:t>
            </w:r>
          </w:p>
          <w:bookmarkEnd w:id="572"/>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независимой экспертной оценки ключевых сфер деятельности центральных государственных органов</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первого блока оценки "Достижение стратегических целей и бюджетных программ" предусматривается проведение независимой экспертной оценки развития ключевых сфер деятельности центральных государственных органов в целях объективизации и верификации результатов оценки, полученных на основе отчетных данных самих государственных органов. Перечень оцениваемых ключевых сфер сформирован в рамках совместного проекта с Программой развития ООН, в котором определена 41 сфера деятельности центральных государственных органов</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573"/>
          <w:p>
            <w:pPr>
              <w:spacing w:after="20"/>
              <w:ind w:left="20"/>
              <w:jc w:val="both"/>
            </w:pPr>
            <w:r>
              <w:rPr>
                <w:rFonts w:ascii="Times New Roman"/>
                <w:b w:val="false"/>
                <w:i w:val="false"/>
                <w:color w:val="000000"/>
                <w:sz w:val="20"/>
              </w:rPr>
              <w:t>
131</w:t>
            </w:r>
          </w:p>
          <w:bookmarkEnd w:id="573"/>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совершенствованию нормативно-правовой базы и методологии в сфере государственно-частного партнерства – 5 этап</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и интегрированных с ними нормативных правовых актов, а также типовой документаций к новым формам государственно - частного партнерства для практического применения центральными и местными исполнительными органами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центр государственно-частного партнерства"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574"/>
          <w:p>
            <w:pPr>
              <w:spacing w:after="20"/>
              <w:ind w:left="20"/>
              <w:jc w:val="both"/>
            </w:pPr>
            <w:r>
              <w:rPr>
                <w:rFonts w:ascii="Times New Roman"/>
                <w:b w:val="false"/>
                <w:i w:val="false"/>
                <w:color w:val="000000"/>
                <w:sz w:val="20"/>
              </w:rPr>
              <w:t>
132</w:t>
            </w:r>
          </w:p>
          <w:bookmarkEnd w:id="574"/>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совершенствованию нормативно – правовой базы в части управления государственными инвестиционными проектами – 3 этап</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совершенствованию процессов управления государственными инвестиционными проектами, в том числе проведения оценки реализации государственных инвестиционных проектов</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центр государственно-частного партнерства"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575"/>
          <w:p>
            <w:pPr>
              <w:spacing w:after="20"/>
              <w:ind w:left="20"/>
              <w:jc w:val="both"/>
            </w:pPr>
            <w:r>
              <w:rPr>
                <w:rFonts w:ascii="Times New Roman"/>
                <w:b w:val="false"/>
                <w:i w:val="false"/>
                <w:color w:val="000000"/>
                <w:sz w:val="20"/>
              </w:rPr>
              <w:t>
133</w:t>
            </w:r>
          </w:p>
          <w:bookmarkEnd w:id="575"/>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консультационной поддержки при разработке позиций на международные торговые переговоры и проектов международных экономических соглашений в рамках ВТО</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исследовательской, консультационной и аналитической поддержки по формированию позиции Республики Казахстан в рамках функционирования во Всемирной торговой организации с учетом национальных интересов Республики Казахстан, договорно-правовой базы Евразийского экономического союза и прочих международных обязательств страны и законодательства Республики Казахстан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576"/>
          <w:p>
            <w:pPr>
              <w:spacing w:after="20"/>
              <w:ind w:left="20"/>
              <w:jc w:val="both"/>
            </w:pPr>
            <w:r>
              <w:rPr>
                <w:rFonts w:ascii="Times New Roman"/>
                <w:b w:val="false"/>
                <w:i w:val="false"/>
                <w:color w:val="000000"/>
                <w:sz w:val="20"/>
              </w:rPr>
              <w:t>
134</w:t>
            </w:r>
          </w:p>
          <w:bookmarkEnd w:id="576"/>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и рекомендаций по устранению торговых и административных барьеров при доступе на внешние рынки</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и оказание аналитической поддержки по вопросам доступа на рынок товаров с проведением анализа по наиболее чувствительным товарным позициям для переговоров со странами-партнерами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577"/>
          <w:p>
            <w:pPr>
              <w:spacing w:after="20"/>
              <w:ind w:left="20"/>
              <w:jc w:val="both"/>
            </w:pPr>
            <w:r>
              <w:rPr>
                <w:rFonts w:ascii="Times New Roman"/>
                <w:b w:val="false"/>
                <w:i w:val="false"/>
                <w:color w:val="000000"/>
                <w:sz w:val="20"/>
              </w:rPr>
              <w:t>
135</w:t>
            </w:r>
          </w:p>
          <w:bookmarkEnd w:id="577"/>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влияния реализации договоренностей в рамках Евразийского экономического союза и выработка предложений по продвижению интересов Казахстана в торговле промышленными товарами</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аналитической поддержки по вопросам конкурентоспособности промышленности, связанным с текущим функционированием в рамках Евразийского экономического союза вкупе с нормами, предусмотренными в Договоре о Евразийском экономическом союзе. </w:t>
            </w:r>
            <w:r>
              <w:br/>
            </w:r>
            <w:r>
              <w:rPr>
                <w:rFonts w:ascii="Times New Roman"/>
                <w:b w:val="false"/>
                <w:i w:val="false"/>
                <w:color w:val="000000"/>
                <w:sz w:val="20"/>
              </w:rPr>
              <w:t>Выявление факторов, влияющих на конкурентоспособность отечественной продукции, выработка предложений и рекомендаций по мерам, направленным на повышение конкурентоспособности отечественных товаров, в том числе с помощью возможностей в рамках взаимодействия в сфере промышленности между государствами-членами Евразийского экономического союза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578"/>
          <w:p>
            <w:pPr>
              <w:spacing w:after="20"/>
              <w:ind w:left="20"/>
              <w:jc w:val="both"/>
            </w:pPr>
            <w:r>
              <w:rPr>
                <w:rFonts w:ascii="Times New Roman"/>
                <w:b w:val="false"/>
                <w:i w:val="false"/>
                <w:color w:val="000000"/>
                <w:sz w:val="20"/>
              </w:rPr>
              <w:t>
136</w:t>
            </w:r>
          </w:p>
          <w:bookmarkEnd w:id="578"/>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влияния реализации договоренностей в рамках Евразийского экономического союза и выработка предложений по продвижению интересов Казахстана в торговле товарами агропромышленного комплекса</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поддержки по вопросам конкурентоспособности сельского хозяйства, связанным с текущим функционированием Евразийского экономического союза вкупе с нормами в рамках Договора о Евразийском экономическом союзе.</w:t>
            </w:r>
            <w:r>
              <w:br/>
            </w:r>
            <w:r>
              <w:rPr>
                <w:rFonts w:ascii="Times New Roman"/>
                <w:b w:val="false"/>
                <w:i w:val="false"/>
                <w:color w:val="000000"/>
                <w:sz w:val="20"/>
              </w:rPr>
              <w:t>Выявление факторов, влияющих на конкурентоспособность отечественной продукции, выработка предложений и рекомендаций по мерам, направленным на повышение конкурентоспособности отечественных товаров, в том числе с помощью возможностей в рамках взаимодействия в сфере сельского хозяйства между государствами-членами Евразийского экономического союза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579"/>
          <w:p>
            <w:pPr>
              <w:spacing w:after="20"/>
              <w:ind w:left="20"/>
              <w:jc w:val="both"/>
            </w:pPr>
            <w:r>
              <w:rPr>
                <w:rFonts w:ascii="Times New Roman"/>
                <w:b w:val="false"/>
                <w:i w:val="false"/>
                <w:color w:val="000000"/>
                <w:sz w:val="20"/>
              </w:rPr>
              <w:t>
137</w:t>
            </w:r>
          </w:p>
          <w:bookmarkEnd w:id="579"/>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и консультационной поддержки процесса вступления Республики Казахстан в Организацию экономического сотрудничества и развития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опыта других стран по вступлению в Организацию экономического сотрудничества и развития, а также выработка рекомендаций на основе этого опыта для Республики Казахстан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580"/>
          <w:p>
            <w:pPr>
              <w:spacing w:after="20"/>
              <w:ind w:left="20"/>
              <w:jc w:val="both"/>
            </w:pPr>
            <w:r>
              <w:rPr>
                <w:rFonts w:ascii="Times New Roman"/>
                <w:b w:val="false"/>
                <w:i w:val="false"/>
                <w:color w:val="000000"/>
                <w:sz w:val="20"/>
              </w:rPr>
              <w:t>
138</w:t>
            </w:r>
          </w:p>
          <w:bookmarkEnd w:id="580"/>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государственного регулирования внутренней торговли в Республике Казахстан</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сектора торговли, в том числе вследствие повышения доли стационарной торговли, совершенствование государственного регулирования в сфере торговли, а также изучение существующих барьеров в развитии межрегиональной торговли, регулирование сетевого маркетинга, совершенствование нормативно-правовой базы по вопросам регулирования розничных цен на социально значимые товары, разработка концепции по развитию биржевой торговли, разработка методики по определению товаров, подлежащих обязательной реализации через товарные биржи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581"/>
          <w:p>
            <w:pPr>
              <w:spacing w:after="20"/>
              <w:ind w:left="20"/>
              <w:jc w:val="both"/>
            </w:pPr>
            <w:r>
              <w:rPr>
                <w:rFonts w:ascii="Times New Roman"/>
                <w:b w:val="false"/>
                <w:i w:val="false"/>
                <w:color w:val="000000"/>
                <w:sz w:val="20"/>
              </w:rPr>
              <w:t>
139</w:t>
            </w:r>
          </w:p>
          <w:bookmarkEnd w:id="581"/>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государственного регулирования электронной торговли в Республике Казахстан</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опыта зарубежных стран по ведению электронной торговли, анализ текущего состояния и перспектив развития системы электронной торговли в Республике Казахстан. Выработка рекомендаций по дальнейшему развитию отрасли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582"/>
          <w:p>
            <w:pPr>
              <w:spacing w:after="20"/>
              <w:ind w:left="20"/>
              <w:jc w:val="both"/>
            </w:pPr>
            <w:r>
              <w:rPr>
                <w:rFonts w:ascii="Times New Roman"/>
                <w:b w:val="false"/>
                <w:i w:val="false"/>
                <w:color w:val="000000"/>
                <w:sz w:val="20"/>
              </w:rPr>
              <w:t>
140</w:t>
            </w:r>
          </w:p>
          <w:bookmarkEnd w:id="582"/>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Астанинского экономического форума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X Астанинского экономического форума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552 299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583"/>
          <w:p>
            <w:pPr>
              <w:spacing w:after="20"/>
              <w:ind w:left="20"/>
              <w:jc w:val="both"/>
            </w:pPr>
            <w:r>
              <w:rPr>
                <w:rFonts w:ascii="Times New Roman"/>
                <w:b w:val="false"/>
                <w:i w:val="false"/>
                <w:color w:val="000000"/>
                <w:sz w:val="20"/>
              </w:rPr>
              <w:t>
141</w:t>
            </w:r>
          </w:p>
          <w:bookmarkEnd w:id="583"/>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влияния мер и решений, принимаемых местными исполнительными органами, на достижение социально значимых результатов на социальное самочувствие населения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характера влияния социально-экономического развития регионов, а также мер и решений, принимаемых местными исполнительными органами на социальное самочувствие населения</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584"/>
          <w:p>
            <w:pPr>
              <w:spacing w:after="20"/>
              <w:ind w:left="20"/>
              <w:jc w:val="both"/>
            </w:pPr>
            <w:r>
              <w:rPr>
                <w:rFonts w:ascii="Times New Roman"/>
                <w:b w:val="false"/>
                <w:i w:val="false"/>
                <w:color w:val="000000"/>
                <w:sz w:val="20"/>
              </w:rPr>
              <w:t>
142</w:t>
            </w:r>
          </w:p>
          <w:bookmarkEnd w:id="584"/>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Интегрированный подход к фискальному управлению</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по формированию интегрированного подхода к фискальному менеджменту на примере зарубежных стран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585"/>
          <w:p>
            <w:pPr>
              <w:spacing w:after="20"/>
              <w:ind w:left="20"/>
              <w:jc w:val="both"/>
            </w:pPr>
            <w:r>
              <w:rPr>
                <w:rFonts w:ascii="Times New Roman"/>
                <w:b w:val="false"/>
                <w:i w:val="false"/>
                <w:color w:val="000000"/>
                <w:sz w:val="20"/>
              </w:rPr>
              <w:t>
143</w:t>
            </w:r>
          </w:p>
          <w:bookmarkEnd w:id="585"/>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сопровождение обеспечения эффективного антимонопольного регулирования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совершенствованию политики по защите конкуренции и ограничению монополистической деятельности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586"/>
          <w:p>
            <w:pPr>
              <w:spacing w:after="20"/>
              <w:ind w:left="20"/>
              <w:jc w:val="both"/>
            </w:pPr>
            <w:r>
              <w:rPr>
                <w:rFonts w:ascii="Times New Roman"/>
                <w:b w:val="false"/>
                <w:i w:val="false"/>
                <w:color w:val="000000"/>
                <w:sz w:val="20"/>
              </w:rPr>
              <w:t>
144</w:t>
            </w:r>
          </w:p>
          <w:bookmarkEnd w:id="586"/>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сопровождение разработки программы по стимулированию экспортного потенциала Республики Казахстан</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экспортного потенциала Казахстана с использованием современных экономико-математических методов и разработка системных рекомендаций по институциональным изменениям, мерам финансовой, инфраструктур ной и сервисной поддержке роста и диверсификации экспорта товаров и услуг</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587"/>
          <w:p>
            <w:pPr>
              <w:spacing w:after="20"/>
              <w:ind w:left="20"/>
              <w:jc w:val="both"/>
            </w:pPr>
            <w:r>
              <w:rPr>
                <w:rFonts w:ascii="Times New Roman"/>
                <w:b w:val="false"/>
                <w:i w:val="false"/>
                <w:color w:val="000000"/>
                <w:sz w:val="20"/>
              </w:rPr>
              <w:t>
145</w:t>
            </w:r>
          </w:p>
          <w:bookmarkEnd w:id="587"/>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сопровождение системы государственного планирования (Стратегический план развития до 2025 года)</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степени реализации стратегических целей и оказание экспертного сопровождения в доработки Стратегического плана развития Республики Казахстан до 2025 года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835 581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588"/>
          <w:p>
            <w:pPr>
              <w:spacing w:after="20"/>
              <w:ind w:left="20"/>
              <w:jc w:val="both"/>
            </w:pPr>
            <w:r>
              <w:rPr>
                <w:rFonts w:ascii="Times New Roman"/>
                <w:b w:val="false"/>
                <w:i w:val="false"/>
                <w:color w:val="000000"/>
                <w:sz w:val="20"/>
              </w:rPr>
              <w:t>
146</w:t>
            </w:r>
          </w:p>
          <w:bookmarkEnd w:id="588"/>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разработке новой модели экономического роста в контексте третьей технологической модернизации (модернизация 3.0)</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комплексного анализа и выработка практических рекомендаций к новой модели экономического роста в контексте 3-й технологической модернизации с учетом послания Президента Республики Казахстан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589"/>
          <w:p>
            <w:pPr>
              <w:spacing w:after="20"/>
              <w:ind w:left="20"/>
              <w:jc w:val="both"/>
            </w:pPr>
            <w:r>
              <w:rPr>
                <w:rFonts w:ascii="Times New Roman"/>
                <w:b w:val="false"/>
                <w:i w:val="false"/>
                <w:color w:val="000000"/>
                <w:sz w:val="20"/>
              </w:rPr>
              <w:t>
147</w:t>
            </w:r>
          </w:p>
          <w:bookmarkEnd w:id="589"/>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комплекса мер по фронтальному снижению издержек бизнеса и "ревизия" законодательства по исключению правовых барьеров, препятствующих развитию конкуренции</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комплекса мер по фронтальному снижению издержек бизнеса и "ревизия" законодательства по исключению правовых барьеров, препятствующих развитию конкуренции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590"/>
          <w:p>
            <w:pPr>
              <w:spacing w:after="20"/>
              <w:ind w:left="20"/>
              <w:jc w:val="both"/>
            </w:pPr>
            <w:r>
              <w:rPr>
                <w:rFonts w:ascii="Times New Roman"/>
                <w:b w:val="false"/>
                <w:i w:val="false"/>
                <w:color w:val="000000"/>
                <w:sz w:val="20"/>
              </w:rPr>
              <w:t>
148</w:t>
            </w:r>
          </w:p>
          <w:bookmarkEnd w:id="590"/>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сопровождение совершенствования региональной политики, в том числе вопросы местного управления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по совершенствованию административно-территориального устройства Казахстана с учетом приоритетов современной региональной политики, совершенствованию инструментов региональной политики Республики Казахстан, проведение оценки эффективности инструментов региональной политики и выработка рекомендаций по повышению их эффективности, а также осуществление комплекса мероприятий по организации проведения семинаров работников региональных центров обучения государственных служащих. Экспертно-аналитическое и методологическое сопровождение оценки эффективности деятельности местных исполнительных органов. Разработка сценариев территориально-пространственного развития макрорегионов и городских агломераций Республики Казахстан до 2025 года.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591"/>
          <w:p>
            <w:pPr>
              <w:spacing w:after="20"/>
              <w:ind w:left="20"/>
              <w:jc w:val="both"/>
            </w:pPr>
            <w:r>
              <w:rPr>
                <w:rFonts w:ascii="Times New Roman"/>
                <w:b w:val="false"/>
                <w:i w:val="false"/>
                <w:color w:val="000000"/>
                <w:sz w:val="20"/>
              </w:rPr>
              <w:t>
149</w:t>
            </w:r>
          </w:p>
          <w:bookmarkEnd w:id="591"/>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рейтинга по легкости ведения бизнеса в регионах Республики Казахстан</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сравнение условий ведения бизнеса в регионах Республики Казахстан на основе рейтинга по легкости ведения бизнеса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предпринимательства"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592"/>
          <w:p>
            <w:pPr>
              <w:spacing w:after="20"/>
              <w:ind w:left="20"/>
              <w:jc w:val="both"/>
            </w:pPr>
            <w:r>
              <w:rPr>
                <w:rFonts w:ascii="Times New Roman"/>
                <w:b w:val="false"/>
                <w:i w:val="false"/>
                <w:color w:val="000000"/>
                <w:sz w:val="20"/>
              </w:rPr>
              <w:t>
150</w:t>
            </w:r>
          </w:p>
          <w:bookmarkEnd w:id="592"/>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топ-менеджмента МСБ на базе АОО "Назарбаев Университет"</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топ-менеджмента МСБ для руководителей высшего и среднего звена предприятий малого и среднего бизнеса проводится АОО "Назарбаев Университет" совместно с Университетом Дьюк (США) в соответствии с постановлением Правительства Республики Казахстан от 31 марта 2015 года № 168 "Об утверждении Единой программы поддержки и развития бизнеса "Дорожная карта бизнеса 2020", внесении изменений в постановление Правительства Республики Казахстан от 10 июня 2010 года № 556 "О некоторых мерах по реализации Программы "Дорожная карта бизнеса 2020" и признании утратившими силу некоторых решений Правительства Республики Казахстан" в рамках четвертого направления Программы "Дорожная карта бизнеса 2020"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"Реализация мероприятий в рамках Единой программы поддержки и развития бизнеса "Дорожная карта бизнеса 2020"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593"/>
          <w:p>
            <w:pPr>
              <w:spacing w:after="20"/>
              <w:ind w:left="20"/>
              <w:jc w:val="both"/>
            </w:pPr>
            <w:r>
              <w:rPr>
                <w:rFonts w:ascii="Times New Roman"/>
                <w:b w:val="false"/>
                <w:i w:val="false"/>
                <w:color w:val="000000"/>
                <w:sz w:val="20"/>
              </w:rPr>
              <w:t>
151</w:t>
            </w:r>
          </w:p>
          <w:bookmarkEnd w:id="593"/>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в сети Интернет</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социально-экономической и общественно-политической жизни страны. Популяризация казахоязычных СМИ в интернете, развитие отечественных интернет-СМИ. Развитие государственного языка. Освещение деятельности Премьер-Министра и Правительства Республики Казахстан в интернете. Сбор мультимедийного контента Казахстана. Повышение образованности, культурного уровня, патриотизма. Создание электронной базы книг, продвижение казахской литературы. Изучение и сохранение историко-культурного наследия страны, возрождение историко-культурных традиций, освещение хода реализации Стратегии "Казахстан-2050".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"Казконтент"</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r>
              <w:br/>
            </w:r>
            <w:r>
              <w:rPr>
                <w:rFonts w:ascii="Times New Roman"/>
                <w:b w:val="false"/>
                <w:i w:val="false"/>
                <w:color w:val="000000"/>
                <w:sz w:val="20"/>
              </w:rPr>
              <w:t>
100 "Размещение государственного информационного заказа"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1 240 071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594"/>
          <w:p>
            <w:pPr>
              <w:spacing w:after="20"/>
              <w:ind w:left="20"/>
              <w:jc w:val="both"/>
            </w:pPr>
            <w:r>
              <w:rPr>
                <w:rFonts w:ascii="Times New Roman"/>
                <w:b w:val="false"/>
                <w:i w:val="false"/>
                <w:color w:val="000000"/>
                <w:sz w:val="20"/>
              </w:rPr>
              <w:t>
152</w:t>
            </w:r>
          </w:p>
          <w:bookmarkEnd w:id="594"/>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"Агентство "Хабар"</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"Хабар", "Хабар24", а также "KazakhTV"</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r>
              <w:br/>
            </w:r>
            <w:r>
              <w:rPr>
                <w:rFonts w:ascii="Times New Roman"/>
                <w:b w:val="false"/>
                <w:i w:val="false"/>
                <w:color w:val="000000"/>
                <w:sz w:val="20"/>
              </w:rPr>
              <w:t>
100 "Размещение государственного информационного заказа"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13 949 331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595"/>
          <w:p>
            <w:pPr>
              <w:spacing w:after="20"/>
              <w:ind w:left="20"/>
              <w:jc w:val="both"/>
            </w:pPr>
            <w:r>
              <w:rPr>
                <w:rFonts w:ascii="Times New Roman"/>
                <w:b w:val="false"/>
                <w:i w:val="false"/>
                <w:color w:val="000000"/>
                <w:sz w:val="20"/>
              </w:rPr>
              <w:t>
153</w:t>
            </w:r>
          </w:p>
          <w:bookmarkEnd w:id="595"/>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"РТРК "Казахстан"</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"Казахстан", "Балапан", "KazSport", "Первый канал Евразия", областные телеканалы, радио "Казахское радио", "Шалкар", "Астана", и "Classic"</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r>
              <w:br/>
            </w:r>
            <w:r>
              <w:rPr>
                <w:rFonts w:ascii="Times New Roman"/>
                <w:b w:val="false"/>
                <w:i w:val="false"/>
                <w:color w:val="000000"/>
                <w:sz w:val="20"/>
              </w:rPr>
              <w:t>
100 "Размещение государственного информационного заказа"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18 893 228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596"/>
          <w:p>
            <w:pPr>
              <w:spacing w:after="20"/>
              <w:ind w:left="20"/>
              <w:jc w:val="both"/>
            </w:pPr>
            <w:r>
              <w:rPr>
                <w:rFonts w:ascii="Times New Roman"/>
                <w:b w:val="false"/>
                <w:i w:val="false"/>
                <w:color w:val="000000"/>
                <w:sz w:val="20"/>
              </w:rPr>
              <w:t>
154</w:t>
            </w:r>
          </w:p>
          <w:bookmarkEnd w:id="596"/>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национальный филиал межгосударственной телерадиокомпании "Мир" в Республике Казахстан</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"Мир", "Мир 24"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филиал межгосударственной телерадиокомпании "Мир" в Республике Казахстан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r>
              <w:br/>
            </w:r>
            <w:r>
              <w:rPr>
                <w:rFonts w:ascii="Times New Roman"/>
                <w:b w:val="false"/>
                <w:i w:val="false"/>
                <w:color w:val="000000"/>
                <w:sz w:val="20"/>
              </w:rPr>
              <w:t>
100 "Размещение государственного информационного заказа"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597"/>
          <w:p>
            <w:pPr>
              <w:spacing w:after="20"/>
              <w:ind w:left="20"/>
              <w:jc w:val="both"/>
            </w:pPr>
            <w:r>
              <w:rPr>
                <w:rFonts w:ascii="Times New Roman"/>
                <w:b w:val="false"/>
                <w:i w:val="false"/>
                <w:color w:val="000000"/>
                <w:sz w:val="20"/>
              </w:rPr>
              <w:t>
155</w:t>
            </w:r>
          </w:p>
          <w:bookmarkEnd w:id="597"/>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"Жас оркен"</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"Ұлан", "Дружные ребята", журналы "Ақ желкен", "Балдырған"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"Жас оркен"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r>
              <w:br/>
            </w:r>
            <w:r>
              <w:rPr>
                <w:rFonts w:ascii="Times New Roman"/>
                <w:b w:val="false"/>
                <w:i w:val="false"/>
                <w:color w:val="000000"/>
                <w:sz w:val="20"/>
              </w:rPr>
              <w:t>100 "Размещение государственного информационного заказа"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598"/>
          <w:p>
            <w:pPr>
              <w:spacing w:after="20"/>
              <w:ind w:left="20"/>
              <w:jc w:val="both"/>
            </w:pPr>
            <w:r>
              <w:rPr>
                <w:rFonts w:ascii="Times New Roman"/>
                <w:b w:val="false"/>
                <w:i w:val="false"/>
                <w:color w:val="000000"/>
                <w:sz w:val="20"/>
              </w:rPr>
              <w:t>
156</w:t>
            </w:r>
          </w:p>
          <w:bookmarkEnd w:id="598"/>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"Қазақ газеттері"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"Ана тілі", "Экономика", "Ұйғыр айвази", журналы "Мысль", "Ақиқат", "Үркер"</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 газеттері"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r>
              <w:br/>
            </w:r>
            <w:r>
              <w:rPr>
                <w:rFonts w:ascii="Times New Roman"/>
                <w:b w:val="false"/>
                <w:i w:val="false"/>
                <w:color w:val="000000"/>
                <w:sz w:val="20"/>
              </w:rPr>
              <w:t>
100 "Размещение государственного информационного заказа"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599"/>
          <w:p>
            <w:pPr>
              <w:spacing w:after="20"/>
              <w:ind w:left="20"/>
              <w:jc w:val="both"/>
            </w:pPr>
            <w:r>
              <w:rPr>
                <w:rFonts w:ascii="Times New Roman"/>
                <w:b w:val="false"/>
                <w:i w:val="false"/>
                <w:color w:val="000000"/>
                <w:sz w:val="20"/>
              </w:rPr>
              <w:t>
157</w:t>
            </w:r>
          </w:p>
          <w:bookmarkEnd w:id="599"/>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средств массовой информации</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и методическое сопровождение вопросов проведения государственной информационной политики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РГП на ПХВ "Центр анализа и информации"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r>
              <w:br/>
            </w:r>
            <w:r>
              <w:rPr>
                <w:rFonts w:ascii="Times New Roman"/>
                <w:b w:val="false"/>
                <w:i w:val="false"/>
                <w:color w:val="000000"/>
                <w:sz w:val="20"/>
              </w:rPr>
              <w:t>
100 "Размещение государственного информационного заказа"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600"/>
          <w:p>
            <w:pPr>
              <w:spacing w:after="20"/>
              <w:ind w:left="20"/>
              <w:jc w:val="both"/>
            </w:pPr>
            <w:r>
              <w:rPr>
                <w:rFonts w:ascii="Times New Roman"/>
                <w:b w:val="false"/>
                <w:i w:val="false"/>
                <w:color w:val="000000"/>
                <w:sz w:val="20"/>
              </w:rPr>
              <w:t>
158</w:t>
            </w:r>
          </w:p>
          <w:bookmarkEnd w:id="600"/>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АО "Республиканская газета "Егемен Қазақстан"</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газету "Егемен Қазақстан"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газета "Егемен Қазақстан"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r>
              <w:br/>
            </w:r>
            <w:r>
              <w:rPr>
                <w:rFonts w:ascii="Times New Roman"/>
                <w:b w:val="false"/>
                <w:i w:val="false"/>
                <w:color w:val="000000"/>
                <w:sz w:val="20"/>
              </w:rPr>
              <w:t>
100 "Размещение государственного информационного заказа"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601"/>
          <w:p>
            <w:pPr>
              <w:spacing w:after="20"/>
              <w:ind w:left="20"/>
              <w:jc w:val="both"/>
            </w:pPr>
            <w:r>
              <w:rPr>
                <w:rFonts w:ascii="Times New Roman"/>
                <w:b w:val="false"/>
                <w:i w:val="false"/>
                <w:color w:val="000000"/>
                <w:sz w:val="20"/>
              </w:rPr>
              <w:t>
159</w:t>
            </w:r>
          </w:p>
          <w:bookmarkEnd w:id="601"/>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АО "Республиканская газета "Казахстанская правда"</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газету "Казахстанская правда"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газета "Казахстанская правда"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r>
              <w:br/>
            </w:r>
            <w:r>
              <w:rPr>
                <w:rFonts w:ascii="Times New Roman"/>
                <w:b w:val="false"/>
                <w:i w:val="false"/>
                <w:color w:val="000000"/>
                <w:sz w:val="20"/>
              </w:rPr>
              <w:t>
100 "Размещение государственного информационного заказа"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602"/>
          <w:p>
            <w:pPr>
              <w:spacing w:after="20"/>
              <w:ind w:left="20"/>
              <w:jc w:val="both"/>
            </w:pPr>
            <w:r>
              <w:rPr>
                <w:rFonts w:ascii="Times New Roman"/>
                <w:b w:val="false"/>
                <w:i w:val="false"/>
                <w:color w:val="000000"/>
                <w:sz w:val="20"/>
              </w:rPr>
              <w:t>
160</w:t>
            </w:r>
          </w:p>
          <w:bookmarkEnd w:id="602"/>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в сети интернет через ТОО "Международное информационное агентство "Казинформ"</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социально-экономической и общественно-политической жизни страны.</w:t>
            </w:r>
            <w:r>
              <w:br/>
            </w:r>
            <w:r>
              <w:rPr>
                <w:rFonts w:ascii="Times New Roman"/>
                <w:b w:val="false"/>
                <w:i w:val="false"/>
                <w:color w:val="000000"/>
                <w:sz w:val="20"/>
              </w:rPr>
              <w:t>Позиционирование Казахстана на международной арене и уровня его социально-экономического развития.</w:t>
            </w:r>
            <w:r>
              <w:br/>
            </w:r>
            <w:r>
              <w:rPr>
                <w:rFonts w:ascii="Times New Roman"/>
                <w:b w:val="false"/>
                <w:i w:val="false"/>
                <w:color w:val="000000"/>
                <w:sz w:val="20"/>
              </w:rPr>
              <w:t>Формирование положительного международного имиджа, популяризация Казахстана в мире на всех языковых версиях сайта.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"Международное информационное агентство "Казинформ"</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r>
              <w:br/>
            </w:r>
            <w:r>
              <w:rPr>
                <w:rFonts w:ascii="Times New Roman"/>
                <w:b w:val="false"/>
                <w:i w:val="false"/>
                <w:color w:val="000000"/>
                <w:sz w:val="20"/>
              </w:rPr>
              <w:t>
100 "Размещение государственного информационного заказа"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639 942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603"/>
          <w:p>
            <w:pPr>
              <w:spacing w:after="20"/>
              <w:ind w:left="20"/>
              <w:jc w:val="both"/>
            </w:pPr>
            <w:r>
              <w:rPr>
                <w:rFonts w:ascii="Times New Roman"/>
                <w:b w:val="false"/>
                <w:i w:val="false"/>
                <w:color w:val="000000"/>
                <w:sz w:val="20"/>
              </w:rPr>
              <w:t>
161</w:t>
            </w:r>
          </w:p>
          <w:bookmarkEnd w:id="603"/>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научно-технологической и опытно-экспериментальной базы</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Опытно-конструкторские работы, включающие полный цикл создания научно-технологического космического аппарата (проектирование, изготовление, сборка, испытания, запуск и испытания на орбите)</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оборонной и аэрокосмической промышленности Республики Казахстан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СП "Ғалам"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"Развитие научно-технологической и опытно-экспериментальной базы" </w:t>
            </w:r>
            <w:r>
              <w:br/>
            </w:r>
            <w:r>
              <w:rPr>
                <w:rFonts w:ascii="Times New Roman"/>
                <w:b w:val="false"/>
                <w:i w:val="false"/>
                <w:color w:val="000000"/>
                <w:sz w:val="20"/>
              </w:rPr>
              <w:t>
101 "Создание космической системы научно-технологического назначения"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604"/>
          <w:p>
            <w:pPr>
              <w:spacing w:after="20"/>
              <w:ind w:left="20"/>
              <w:jc w:val="both"/>
            </w:pPr>
            <w:r>
              <w:rPr>
                <w:rFonts w:ascii="Times New Roman"/>
                <w:b w:val="false"/>
                <w:i w:val="false"/>
                <w:color w:val="000000"/>
                <w:sz w:val="20"/>
              </w:rPr>
              <w:t>
162</w:t>
            </w:r>
          </w:p>
          <w:bookmarkEnd w:id="604"/>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утилизации, рекультивации и ремонта объектов комплекса "Байконур", не входящих в состав арендуемых Российской Федерацией</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проектно-изыскательских работ; разборка зданий и сооружений, выведенных из эксплуатации; обустройство полигона для захоронения инертных строительных отходов; сбор, вывоз и захоронение инертных строительных отходов на полигоне; планировка очищенной территории;</w:t>
            </w:r>
            <w:r>
              <w:br/>
            </w:r>
            <w:r>
              <w:rPr>
                <w:rFonts w:ascii="Times New Roman"/>
                <w:b w:val="false"/>
                <w:i w:val="false"/>
                <w:color w:val="000000"/>
                <w:sz w:val="20"/>
              </w:rPr>
              <w:t>
мероприятия по рекультивации земельных участков, загрязненных нефтепродуктами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оборонной и аэрокосмической промышленности Республики Казахстан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"Инфракос"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"Обеспечение сохранности и расширения использования космической инфраструктуры" </w:t>
            </w:r>
            <w:r>
              <w:br/>
            </w:r>
            <w:r>
              <w:rPr>
                <w:rFonts w:ascii="Times New Roman"/>
                <w:b w:val="false"/>
                <w:i w:val="false"/>
                <w:color w:val="000000"/>
                <w:sz w:val="20"/>
              </w:rPr>
              <w:t>
101 "Организация утилизации, рекультивации и ремонта объектов комплекса "Байконур", не входящих в состав арендуемых Российской Федерацией"</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605"/>
          <w:p>
            <w:pPr>
              <w:spacing w:after="20"/>
              <w:ind w:left="20"/>
              <w:jc w:val="both"/>
            </w:pPr>
            <w:r>
              <w:rPr>
                <w:rFonts w:ascii="Times New Roman"/>
                <w:b w:val="false"/>
                <w:i w:val="false"/>
                <w:color w:val="000000"/>
                <w:sz w:val="20"/>
              </w:rPr>
              <w:t>
163</w:t>
            </w:r>
          </w:p>
          <w:bookmarkEnd w:id="605"/>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объектов комплекса "Байконур", не вошедших в состав аренды Российской Федерации и исключенных из него</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сохранности объектов комплекса "Байконур", не вошедших в состав аренды Российской Федерации и исключенных из него</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оборонной и аэрокосмической промышленности Республики Казахстан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"Инфракос"</w:t>
            </w:r>
            <w:r>
              <w:br/>
            </w:r>
            <w:r>
              <w:br/>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 103 "Обеспечение сохранности объектов комплекса "Байконур", не вошедших в состав аренды Российской Федерации и исключенных из него"</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606"/>
          <w:p>
            <w:pPr>
              <w:spacing w:after="20"/>
              <w:ind w:left="20"/>
              <w:jc w:val="both"/>
            </w:pPr>
            <w:r>
              <w:rPr>
                <w:rFonts w:ascii="Times New Roman"/>
                <w:b w:val="false"/>
                <w:i w:val="false"/>
                <w:color w:val="000000"/>
                <w:sz w:val="20"/>
              </w:rPr>
              <w:t>
164</w:t>
            </w:r>
          </w:p>
          <w:bookmarkEnd w:id="606"/>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совершенствованию мобилизационной подготовки и мобилизации</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совершенствованию мобилизационной подготовки и мобилизации</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оборонной и аэрокосмической промышленности Республики Казахстан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"Реализация мероприятий мобилизационной подготовки, мобилизации и формирования государственного материального резерва" 100 "Услуги по совершенствованию мобилизационной подготовки и мобилизации"</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607"/>
          <w:p>
            <w:pPr>
              <w:spacing w:after="20"/>
              <w:ind w:left="20"/>
              <w:jc w:val="both"/>
            </w:pPr>
            <w:r>
              <w:rPr>
                <w:rFonts w:ascii="Times New Roman"/>
                <w:b w:val="false"/>
                <w:i w:val="false"/>
                <w:color w:val="000000"/>
                <w:sz w:val="20"/>
              </w:rPr>
              <w:t>
165</w:t>
            </w:r>
          </w:p>
          <w:bookmarkEnd w:id="607"/>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совершенствованию системы государственного аудита и финансового контроля</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Исследование актуальных вопросов, направленных на совершенствование методов выявления и профилактики финансовых нарушений, в целях эффективного осуществления государственного аудита и финансового контроля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по исследованию финансовых нарушений" Счетного комитета по контролю за исполнением республиканского бюджета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 101 "Исследования в сфере государственного аудита и финансового контроля"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w:t>
            </w:r>
            <w:r>
              <w:rPr>
                <w:rFonts w:ascii="Times New Roman"/>
                <w:b w:val="false"/>
                <w:i w:val="false"/>
                <w:color w:val="000000"/>
                <w:sz w:val="20"/>
              </w:rPr>
              <w:t>№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декабря 2016 года </w:t>
            </w:r>
            <w:r>
              <w:rPr>
                <w:rFonts w:ascii="Times New Roman"/>
                <w:b w:val="false"/>
                <w:i w:val="false"/>
                <w:color w:val="000000"/>
                <w:sz w:val="20"/>
              </w:rPr>
              <w:t>№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7"/>
        <w:gridCol w:w="1855"/>
        <w:gridCol w:w="78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699" w:id="608"/>
                <w:p>
                  <w:pPr>
                    <w:spacing w:after="0"/>
                    <w:ind w:left="0"/>
                    <w:jc w:val="both"/>
                  </w:pPr>
                  <w:r>
                    <w:rPr>
                      <w:rFonts w:ascii="Times New Roman"/>
                      <w:b/>
                      <w:i w:val="false"/>
                      <w:color w:val="000000"/>
                    </w:rPr>
                    <w:t xml:space="preserve"> Распределение </w:t>
                  </w:r>
                  <w:r>
                    <w:br/>
                  </w:r>
                  <w:r>
                    <w:rPr>
                      <w:rFonts w:ascii="Times New Roman"/>
                      <w:b/>
                      <w:i w:val="false"/>
                      <w:color w:val="000000"/>
                    </w:rPr>
                    <w:t>сумм целевых текущих трансфертов областным бюджетам, бюджетам городов Астаны и Алматы на возмещение части расходов, понесенных субьектом агропромышленного комплекса, при инвестиционных вложениях</w:t>
                  </w:r>
                </w:p>
                <w:bookmarkEnd w:id="608"/>
              </w:tc>
            </w:tr>
          </w:tbl>
          <w:p/>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609"/>
          <w:p>
            <w:pPr>
              <w:spacing w:after="20"/>
              <w:ind w:left="20"/>
              <w:jc w:val="both"/>
            </w:pPr>
            <w:r>
              <w:rPr>
                <w:rFonts w:ascii="Times New Roman"/>
                <w:b w:val="false"/>
                <w:i w:val="false"/>
                <w:color w:val="000000"/>
                <w:sz w:val="20"/>
              </w:rPr>
              <w:t>
№ п/п</w:t>
            </w:r>
          </w:p>
          <w:bookmarkEnd w:id="609"/>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76 224 873</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610"/>
          <w:p>
            <w:pPr>
              <w:spacing w:after="20"/>
              <w:ind w:left="20"/>
              <w:jc w:val="both"/>
            </w:pPr>
            <w:r>
              <w:rPr>
                <w:rFonts w:ascii="Times New Roman"/>
                <w:b w:val="false"/>
                <w:i w:val="false"/>
                <w:color w:val="000000"/>
                <w:sz w:val="20"/>
              </w:rPr>
              <w:t>
1.</w:t>
            </w:r>
          </w:p>
          <w:bookmarkEnd w:id="610"/>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13 370 032</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611"/>
          <w:p>
            <w:pPr>
              <w:spacing w:after="20"/>
              <w:ind w:left="20"/>
              <w:jc w:val="both"/>
            </w:pPr>
            <w:r>
              <w:rPr>
                <w:rFonts w:ascii="Times New Roman"/>
                <w:b w:val="false"/>
                <w:i w:val="false"/>
                <w:color w:val="000000"/>
                <w:sz w:val="20"/>
              </w:rPr>
              <w:t>
2.</w:t>
            </w:r>
          </w:p>
          <w:bookmarkEnd w:id="611"/>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2 237 982</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612"/>
          <w:p>
            <w:pPr>
              <w:spacing w:after="20"/>
              <w:ind w:left="20"/>
              <w:jc w:val="both"/>
            </w:pPr>
            <w:r>
              <w:rPr>
                <w:rFonts w:ascii="Times New Roman"/>
                <w:b w:val="false"/>
                <w:i w:val="false"/>
                <w:color w:val="000000"/>
                <w:sz w:val="20"/>
              </w:rPr>
              <w:t>
3.</w:t>
            </w:r>
          </w:p>
          <w:bookmarkEnd w:id="612"/>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7 262 948</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613"/>
          <w:p>
            <w:pPr>
              <w:spacing w:after="20"/>
              <w:ind w:left="20"/>
              <w:jc w:val="both"/>
            </w:pPr>
            <w:r>
              <w:rPr>
                <w:rFonts w:ascii="Times New Roman"/>
                <w:b w:val="false"/>
                <w:i w:val="false"/>
                <w:color w:val="000000"/>
                <w:sz w:val="20"/>
              </w:rPr>
              <w:t>
4.</w:t>
            </w:r>
          </w:p>
          <w:bookmarkEnd w:id="613"/>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1 127 780</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614"/>
          <w:p>
            <w:pPr>
              <w:spacing w:after="20"/>
              <w:ind w:left="20"/>
              <w:jc w:val="both"/>
            </w:pPr>
            <w:r>
              <w:rPr>
                <w:rFonts w:ascii="Times New Roman"/>
                <w:b w:val="false"/>
                <w:i w:val="false"/>
                <w:color w:val="000000"/>
                <w:sz w:val="20"/>
              </w:rPr>
              <w:t>
5.</w:t>
            </w:r>
          </w:p>
          <w:bookmarkEnd w:id="614"/>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5 699 995</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615"/>
          <w:p>
            <w:pPr>
              <w:spacing w:after="20"/>
              <w:ind w:left="20"/>
              <w:jc w:val="both"/>
            </w:pPr>
            <w:r>
              <w:rPr>
                <w:rFonts w:ascii="Times New Roman"/>
                <w:b w:val="false"/>
                <w:i w:val="false"/>
                <w:color w:val="000000"/>
                <w:sz w:val="20"/>
              </w:rPr>
              <w:t>
6.</w:t>
            </w:r>
          </w:p>
          <w:bookmarkEnd w:id="615"/>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616"/>
          <w:p>
            <w:pPr>
              <w:spacing w:after="20"/>
              <w:ind w:left="20"/>
              <w:jc w:val="both"/>
            </w:pPr>
            <w:r>
              <w:rPr>
                <w:rFonts w:ascii="Times New Roman"/>
                <w:b w:val="false"/>
                <w:i w:val="false"/>
                <w:color w:val="000000"/>
                <w:sz w:val="20"/>
              </w:rPr>
              <w:t>
7.</w:t>
            </w:r>
          </w:p>
          <w:bookmarkEnd w:id="616"/>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1 790 917</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617"/>
          <w:p>
            <w:pPr>
              <w:spacing w:after="20"/>
              <w:ind w:left="20"/>
              <w:jc w:val="both"/>
            </w:pPr>
            <w:r>
              <w:rPr>
                <w:rFonts w:ascii="Times New Roman"/>
                <w:b w:val="false"/>
                <w:i w:val="false"/>
                <w:color w:val="000000"/>
                <w:sz w:val="20"/>
              </w:rPr>
              <w:t>
8.</w:t>
            </w:r>
          </w:p>
          <w:bookmarkEnd w:id="617"/>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5 460 247</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618"/>
          <w:p>
            <w:pPr>
              <w:spacing w:after="20"/>
              <w:ind w:left="20"/>
              <w:jc w:val="both"/>
            </w:pPr>
            <w:r>
              <w:rPr>
                <w:rFonts w:ascii="Times New Roman"/>
                <w:b w:val="false"/>
                <w:i w:val="false"/>
                <w:color w:val="000000"/>
                <w:sz w:val="20"/>
              </w:rPr>
              <w:t>
9.</w:t>
            </w:r>
          </w:p>
          <w:bookmarkEnd w:id="618"/>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12 808 896</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619"/>
          <w:p>
            <w:pPr>
              <w:spacing w:after="20"/>
              <w:ind w:left="20"/>
              <w:jc w:val="both"/>
            </w:pPr>
            <w:r>
              <w:rPr>
                <w:rFonts w:ascii="Times New Roman"/>
                <w:b w:val="false"/>
                <w:i w:val="false"/>
                <w:color w:val="000000"/>
                <w:sz w:val="20"/>
              </w:rPr>
              <w:t>
10.</w:t>
            </w:r>
          </w:p>
          <w:bookmarkEnd w:id="619"/>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643 426</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620"/>
          <w:p>
            <w:pPr>
              <w:spacing w:after="20"/>
              <w:ind w:left="20"/>
              <w:jc w:val="both"/>
            </w:pPr>
            <w:r>
              <w:rPr>
                <w:rFonts w:ascii="Times New Roman"/>
                <w:b w:val="false"/>
                <w:i w:val="false"/>
                <w:color w:val="000000"/>
                <w:sz w:val="20"/>
              </w:rPr>
              <w:t>
11.</w:t>
            </w:r>
          </w:p>
          <w:bookmarkEnd w:id="620"/>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260 240</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621"/>
          <w:p>
            <w:pPr>
              <w:spacing w:after="20"/>
              <w:ind w:left="20"/>
              <w:jc w:val="both"/>
            </w:pPr>
            <w:r>
              <w:rPr>
                <w:rFonts w:ascii="Times New Roman"/>
                <w:b w:val="false"/>
                <w:i w:val="false"/>
                <w:color w:val="000000"/>
                <w:sz w:val="20"/>
              </w:rPr>
              <w:t>
12.</w:t>
            </w:r>
          </w:p>
          <w:bookmarkEnd w:id="621"/>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6 288 644</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622"/>
          <w:p>
            <w:pPr>
              <w:spacing w:after="20"/>
              <w:ind w:left="20"/>
              <w:jc w:val="both"/>
            </w:pPr>
            <w:r>
              <w:rPr>
                <w:rFonts w:ascii="Times New Roman"/>
                <w:b w:val="false"/>
                <w:i w:val="false"/>
                <w:color w:val="000000"/>
                <w:sz w:val="20"/>
              </w:rPr>
              <w:t>
13.</w:t>
            </w:r>
          </w:p>
          <w:bookmarkEnd w:id="622"/>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11 591 943</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623"/>
          <w:p>
            <w:pPr>
              <w:spacing w:after="20"/>
              <w:ind w:left="20"/>
              <w:jc w:val="both"/>
            </w:pPr>
            <w:r>
              <w:rPr>
                <w:rFonts w:ascii="Times New Roman"/>
                <w:b w:val="false"/>
                <w:i w:val="false"/>
                <w:color w:val="000000"/>
                <w:sz w:val="20"/>
              </w:rPr>
              <w:t>
14.</w:t>
            </w:r>
          </w:p>
          <w:bookmarkEnd w:id="623"/>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4 829 807</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624"/>
          <w:p>
            <w:pPr>
              <w:spacing w:after="20"/>
              <w:ind w:left="20"/>
              <w:jc w:val="both"/>
            </w:pPr>
            <w:r>
              <w:rPr>
                <w:rFonts w:ascii="Times New Roman"/>
                <w:b w:val="false"/>
                <w:i w:val="false"/>
                <w:color w:val="000000"/>
                <w:sz w:val="20"/>
              </w:rPr>
              <w:t>
15.</w:t>
            </w:r>
          </w:p>
          <w:bookmarkEnd w:id="624"/>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758 551</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625"/>
          <w:p>
            <w:pPr>
              <w:spacing w:after="20"/>
              <w:ind w:left="20"/>
              <w:jc w:val="both"/>
            </w:pPr>
            <w:r>
              <w:rPr>
                <w:rFonts w:ascii="Times New Roman"/>
                <w:b w:val="false"/>
                <w:i w:val="false"/>
                <w:color w:val="000000"/>
                <w:sz w:val="20"/>
              </w:rPr>
              <w:t>
16.</w:t>
            </w:r>
          </w:p>
          <w:bookmarkEnd w:id="625"/>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w:t>
            </w:r>
            <w:r>
              <w:rPr>
                <w:rFonts w:ascii="Times New Roman"/>
                <w:b w:val="false"/>
                <w:i w:val="false"/>
                <w:color w:val="000000"/>
                <w:sz w:val="20"/>
              </w:rPr>
              <w:t>№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6 " декабря 2016 года </w:t>
            </w:r>
            <w:r>
              <w:rPr>
                <w:rFonts w:ascii="Times New Roman"/>
                <w:b w:val="false"/>
                <w:i w:val="false"/>
                <w:color w:val="000000"/>
                <w:sz w:val="20"/>
              </w:rPr>
              <w:t>№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626"/>
          <w:p>
            <w:pPr>
              <w:spacing w:after="20"/>
              <w:ind w:left="20"/>
              <w:jc w:val="both"/>
            </w:pPr>
            <w:r>
              <w:rPr>
                <w:rFonts w:ascii="Times New Roman"/>
                <w:b w:val="false"/>
                <w:i w:val="false"/>
                <w:color w:val="000000"/>
                <w:sz w:val="20"/>
              </w:rPr>
              <w:t xml:space="preserve">
Распределение </w:t>
            </w:r>
            <w:r>
              <w:br/>
            </w:r>
            <w:r>
              <w:rPr>
                <w:rFonts w:ascii="Times New Roman"/>
                <w:b w:val="false"/>
                <w:i w:val="false"/>
                <w:color w:val="000000"/>
                <w:sz w:val="20"/>
              </w:rPr>
              <w:t xml:space="preserve">сумм целевых текущих трансфертов областным бюджетам, бюджетам городов </w:t>
            </w:r>
            <w:r>
              <w:br/>
            </w:r>
            <w:r>
              <w:rPr>
                <w:rFonts w:ascii="Times New Roman"/>
                <w:b w:val="false"/>
                <w:i w:val="false"/>
                <w:color w:val="000000"/>
                <w:sz w:val="20"/>
              </w:rPr>
              <w:t>Астаны и Алматы на повышение должностных окладов</w:t>
            </w:r>
            <w:r>
              <w:br/>
            </w:r>
            <w:r>
              <w:rPr>
                <w:rFonts w:ascii="Times New Roman"/>
                <w:b w:val="false"/>
                <w:i w:val="false"/>
                <w:color w:val="000000"/>
                <w:sz w:val="20"/>
              </w:rPr>
              <w:t xml:space="preserve"> сотрудников органов внутренних дел</w:t>
            </w:r>
          </w:p>
          <w:bookmarkEnd w:id="626"/>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627"/>
          <w:p>
            <w:pPr>
              <w:spacing w:after="20"/>
              <w:ind w:left="20"/>
              <w:jc w:val="both"/>
            </w:pPr>
            <w:r>
              <w:rPr>
                <w:rFonts w:ascii="Times New Roman"/>
                <w:b w:val="false"/>
                <w:i w:val="false"/>
                <w:color w:val="000000"/>
                <w:sz w:val="20"/>
              </w:rPr>
              <w:t>
№ п/п</w:t>
            </w:r>
          </w:p>
          <w:bookmarkEnd w:id="62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5 133 033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628"/>
          <w:p>
            <w:pPr>
              <w:spacing w:after="20"/>
              <w:ind w:left="20"/>
              <w:jc w:val="both"/>
            </w:pPr>
            <w:r>
              <w:rPr>
                <w:rFonts w:ascii="Times New Roman"/>
                <w:b w:val="false"/>
                <w:i w:val="false"/>
                <w:color w:val="000000"/>
                <w:sz w:val="20"/>
              </w:rPr>
              <w:t>
1.</w:t>
            </w:r>
          </w:p>
          <w:bookmarkEnd w:id="62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269 336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629"/>
          <w:p>
            <w:pPr>
              <w:spacing w:after="20"/>
              <w:ind w:left="20"/>
              <w:jc w:val="both"/>
            </w:pPr>
            <w:r>
              <w:rPr>
                <w:rFonts w:ascii="Times New Roman"/>
                <w:b w:val="false"/>
                <w:i w:val="false"/>
                <w:color w:val="000000"/>
                <w:sz w:val="20"/>
              </w:rPr>
              <w:t>
2.</w:t>
            </w:r>
          </w:p>
          <w:bookmarkEnd w:id="62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630"/>
          <w:p>
            <w:pPr>
              <w:spacing w:after="20"/>
              <w:ind w:left="20"/>
              <w:jc w:val="both"/>
            </w:pPr>
            <w:r>
              <w:rPr>
                <w:rFonts w:ascii="Times New Roman"/>
                <w:b w:val="false"/>
                <w:i w:val="false"/>
                <w:color w:val="000000"/>
                <w:sz w:val="20"/>
              </w:rPr>
              <w:t>
3.</w:t>
            </w:r>
          </w:p>
          <w:bookmarkEnd w:id="63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359 381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631"/>
          <w:p>
            <w:pPr>
              <w:spacing w:after="20"/>
              <w:ind w:left="20"/>
              <w:jc w:val="both"/>
            </w:pPr>
            <w:r>
              <w:rPr>
                <w:rFonts w:ascii="Times New Roman"/>
                <w:b w:val="false"/>
                <w:i w:val="false"/>
                <w:color w:val="000000"/>
                <w:sz w:val="20"/>
              </w:rPr>
              <w:t>
4.</w:t>
            </w:r>
          </w:p>
          <w:bookmarkEnd w:id="63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632"/>
          <w:p>
            <w:pPr>
              <w:spacing w:after="20"/>
              <w:ind w:left="20"/>
              <w:jc w:val="both"/>
            </w:pPr>
            <w:r>
              <w:rPr>
                <w:rFonts w:ascii="Times New Roman"/>
                <w:b w:val="false"/>
                <w:i w:val="false"/>
                <w:color w:val="000000"/>
                <w:sz w:val="20"/>
              </w:rPr>
              <w:t>
5.</w:t>
            </w:r>
          </w:p>
          <w:bookmarkEnd w:id="63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633"/>
          <w:p>
            <w:pPr>
              <w:spacing w:after="20"/>
              <w:ind w:left="20"/>
              <w:jc w:val="both"/>
            </w:pPr>
            <w:r>
              <w:rPr>
                <w:rFonts w:ascii="Times New Roman"/>
                <w:b w:val="false"/>
                <w:i w:val="false"/>
                <w:color w:val="000000"/>
                <w:sz w:val="20"/>
              </w:rPr>
              <w:t>
6.</w:t>
            </w:r>
          </w:p>
          <w:bookmarkEnd w:id="63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634"/>
          <w:p>
            <w:pPr>
              <w:spacing w:after="20"/>
              <w:ind w:left="20"/>
              <w:jc w:val="both"/>
            </w:pPr>
            <w:r>
              <w:rPr>
                <w:rFonts w:ascii="Times New Roman"/>
                <w:b w:val="false"/>
                <w:i w:val="false"/>
                <w:color w:val="000000"/>
                <w:sz w:val="20"/>
              </w:rPr>
              <w:t>
7.</w:t>
            </w:r>
          </w:p>
          <w:bookmarkEnd w:id="63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204 358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635"/>
          <w:p>
            <w:pPr>
              <w:spacing w:after="20"/>
              <w:ind w:left="20"/>
              <w:jc w:val="both"/>
            </w:pPr>
            <w:r>
              <w:rPr>
                <w:rFonts w:ascii="Times New Roman"/>
                <w:b w:val="false"/>
                <w:i w:val="false"/>
                <w:color w:val="000000"/>
                <w:sz w:val="20"/>
              </w:rPr>
              <w:t>
8.</w:t>
            </w:r>
          </w:p>
          <w:bookmarkEnd w:id="63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594 238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636"/>
          <w:p>
            <w:pPr>
              <w:spacing w:after="20"/>
              <w:ind w:left="20"/>
              <w:jc w:val="both"/>
            </w:pPr>
            <w:r>
              <w:rPr>
                <w:rFonts w:ascii="Times New Roman"/>
                <w:b w:val="false"/>
                <w:i w:val="false"/>
                <w:color w:val="000000"/>
                <w:sz w:val="20"/>
              </w:rPr>
              <w:t>
9.</w:t>
            </w:r>
          </w:p>
          <w:bookmarkEnd w:id="63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637"/>
          <w:p>
            <w:pPr>
              <w:spacing w:after="20"/>
              <w:ind w:left="20"/>
              <w:jc w:val="both"/>
            </w:pPr>
            <w:r>
              <w:rPr>
                <w:rFonts w:ascii="Times New Roman"/>
                <w:b w:val="false"/>
                <w:i w:val="false"/>
                <w:color w:val="000000"/>
                <w:sz w:val="20"/>
              </w:rPr>
              <w:t>
10.</w:t>
            </w:r>
          </w:p>
          <w:bookmarkEnd w:id="63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253 111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638"/>
          <w:p>
            <w:pPr>
              <w:spacing w:after="20"/>
              <w:ind w:left="20"/>
              <w:jc w:val="both"/>
            </w:pPr>
            <w:r>
              <w:rPr>
                <w:rFonts w:ascii="Times New Roman"/>
                <w:b w:val="false"/>
                <w:i w:val="false"/>
                <w:color w:val="000000"/>
                <w:sz w:val="20"/>
              </w:rPr>
              <w:t>
11.</w:t>
            </w:r>
          </w:p>
          <w:bookmarkEnd w:id="63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185 249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639"/>
          <w:p>
            <w:pPr>
              <w:spacing w:after="20"/>
              <w:ind w:left="20"/>
              <w:jc w:val="both"/>
            </w:pPr>
            <w:r>
              <w:rPr>
                <w:rFonts w:ascii="Times New Roman"/>
                <w:b w:val="false"/>
                <w:i w:val="false"/>
                <w:color w:val="000000"/>
                <w:sz w:val="20"/>
              </w:rPr>
              <w:t>
12.</w:t>
            </w:r>
          </w:p>
          <w:bookmarkEnd w:id="63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640"/>
          <w:p>
            <w:pPr>
              <w:spacing w:after="20"/>
              <w:ind w:left="20"/>
              <w:jc w:val="both"/>
            </w:pPr>
            <w:r>
              <w:rPr>
                <w:rFonts w:ascii="Times New Roman"/>
                <w:b w:val="false"/>
                <w:i w:val="false"/>
                <w:color w:val="000000"/>
                <w:sz w:val="20"/>
              </w:rPr>
              <w:t>
13.</w:t>
            </w:r>
          </w:p>
          <w:bookmarkEnd w:id="64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226 781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641"/>
          <w:p>
            <w:pPr>
              <w:spacing w:after="20"/>
              <w:ind w:left="20"/>
              <w:jc w:val="both"/>
            </w:pPr>
            <w:r>
              <w:rPr>
                <w:rFonts w:ascii="Times New Roman"/>
                <w:b w:val="false"/>
                <w:i w:val="false"/>
                <w:color w:val="000000"/>
                <w:sz w:val="20"/>
              </w:rPr>
              <w:t>
14.</w:t>
            </w:r>
          </w:p>
          <w:bookmarkEnd w:id="64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569 991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642"/>
          <w:p>
            <w:pPr>
              <w:spacing w:after="20"/>
              <w:ind w:left="20"/>
              <w:jc w:val="both"/>
            </w:pPr>
            <w:r>
              <w:rPr>
                <w:rFonts w:ascii="Times New Roman"/>
                <w:b w:val="false"/>
                <w:i w:val="false"/>
                <w:color w:val="000000"/>
                <w:sz w:val="20"/>
              </w:rPr>
              <w:t>
15.</w:t>
            </w:r>
          </w:p>
          <w:bookmarkEnd w:id="64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435 087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643"/>
          <w:p>
            <w:pPr>
              <w:spacing w:after="20"/>
              <w:ind w:left="20"/>
              <w:jc w:val="both"/>
            </w:pPr>
            <w:r>
              <w:rPr>
                <w:rFonts w:ascii="Times New Roman"/>
                <w:b w:val="false"/>
                <w:i w:val="false"/>
                <w:color w:val="000000"/>
                <w:sz w:val="20"/>
              </w:rPr>
              <w:t>
16.</w:t>
            </w:r>
          </w:p>
          <w:bookmarkEnd w:id="64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w:t>
            </w:r>
            <w:r>
              <w:rPr>
                <w:rFonts w:ascii="Times New Roman"/>
                <w:b w:val="false"/>
                <w:i w:val="false"/>
                <w:color w:val="000000"/>
                <w:sz w:val="20"/>
              </w:rPr>
              <w:t>№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декабря 2016 года </w:t>
            </w:r>
            <w:r>
              <w:rPr>
                <w:rFonts w:ascii="Times New Roman"/>
                <w:b w:val="false"/>
                <w:i w:val="false"/>
                <w:color w:val="000000"/>
                <w:sz w:val="20"/>
              </w:rPr>
              <w:t>№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1850"/>
        <w:gridCol w:w="82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644"/>
          <w:p>
            <w:pPr>
              <w:spacing w:after="20"/>
              <w:ind w:left="20"/>
              <w:jc w:val="both"/>
            </w:pPr>
            <w:r>
              <w:rPr>
                <w:rFonts w:ascii="Times New Roman"/>
                <w:b w:val="false"/>
                <w:i w:val="false"/>
                <w:color w:val="000000"/>
                <w:sz w:val="20"/>
              </w:rPr>
              <w:t xml:space="preserve">
Распределение </w:t>
            </w:r>
            <w:r>
              <w:br/>
            </w:r>
            <w:r>
              <w:rPr>
                <w:rFonts w:ascii="Times New Roman"/>
                <w:b w:val="false"/>
                <w:i w:val="false"/>
                <w:color w:val="000000"/>
                <w:sz w:val="20"/>
              </w:rPr>
              <w:t xml:space="preserve">сумм целевых текущих трансфертов областным бюджетам, бюджетам городов </w:t>
            </w:r>
            <w:r>
              <w:br/>
            </w:r>
            <w:r>
              <w:rPr>
                <w:rFonts w:ascii="Times New Roman"/>
                <w:b w:val="false"/>
                <w:i w:val="false"/>
                <w:color w:val="000000"/>
                <w:sz w:val="20"/>
              </w:rPr>
              <w:t>Астаны и Алматы на субсидирование развития племенного животноводства, повышение продуктивности и качества продукции животноводства</w:t>
            </w:r>
          </w:p>
          <w:bookmarkEnd w:id="644"/>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645"/>
          <w:p>
            <w:pPr>
              <w:spacing w:after="20"/>
              <w:ind w:left="20"/>
              <w:jc w:val="both"/>
            </w:pPr>
            <w:r>
              <w:rPr>
                <w:rFonts w:ascii="Times New Roman"/>
                <w:b w:val="false"/>
                <w:i w:val="false"/>
                <w:color w:val="000000"/>
                <w:sz w:val="20"/>
              </w:rPr>
              <w:t>
№ п/п</w:t>
            </w:r>
          </w:p>
          <w:bookmarkEnd w:id="645"/>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8 902 860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646"/>
          <w:p>
            <w:pPr>
              <w:spacing w:after="20"/>
              <w:ind w:left="20"/>
              <w:jc w:val="both"/>
            </w:pPr>
            <w:r>
              <w:rPr>
                <w:rFonts w:ascii="Times New Roman"/>
                <w:b w:val="false"/>
                <w:i w:val="false"/>
                <w:color w:val="000000"/>
                <w:sz w:val="20"/>
              </w:rPr>
              <w:t>
1.</w:t>
            </w:r>
          </w:p>
          <w:bookmarkEnd w:id="646"/>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926 823</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647"/>
          <w:p>
            <w:pPr>
              <w:spacing w:after="20"/>
              <w:ind w:left="20"/>
              <w:jc w:val="both"/>
            </w:pPr>
            <w:r>
              <w:rPr>
                <w:rFonts w:ascii="Times New Roman"/>
                <w:b w:val="false"/>
                <w:i w:val="false"/>
                <w:color w:val="000000"/>
                <w:sz w:val="20"/>
              </w:rPr>
              <w:t>
2.</w:t>
            </w:r>
          </w:p>
          <w:bookmarkEnd w:id="647"/>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648"/>
          <w:p>
            <w:pPr>
              <w:spacing w:after="20"/>
              <w:ind w:left="20"/>
              <w:jc w:val="both"/>
            </w:pPr>
            <w:r>
              <w:rPr>
                <w:rFonts w:ascii="Times New Roman"/>
                <w:b w:val="false"/>
                <w:i w:val="false"/>
                <w:color w:val="000000"/>
                <w:sz w:val="20"/>
              </w:rPr>
              <w:t>
3.</w:t>
            </w:r>
          </w:p>
          <w:bookmarkEnd w:id="648"/>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2 448 250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649"/>
          <w:p>
            <w:pPr>
              <w:spacing w:after="20"/>
              <w:ind w:left="20"/>
              <w:jc w:val="both"/>
            </w:pPr>
            <w:r>
              <w:rPr>
                <w:rFonts w:ascii="Times New Roman"/>
                <w:b w:val="false"/>
                <w:i w:val="false"/>
                <w:color w:val="000000"/>
                <w:sz w:val="20"/>
              </w:rPr>
              <w:t>
4.</w:t>
            </w:r>
          </w:p>
          <w:bookmarkEnd w:id="649"/>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1 363 569</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650"/>
          <w:p>
            <w:pPr>
              <w:spacing w:after="20"/>
              <w:ind w:left="20"/>
              <w:jc w:val="both"/>
            </w:pPr>
            <w:r>
              <w:rPr>
                <w:rFonts w:ascii="Times New Roman"/>
                <w:b w:val="false"/>
                <w:i w:val="false"/>
                <w:color w:val="000000"/>
                <w:sz w:val="20"/>
              </w:rPr>
              <w:t>
5.</w:t>
            </w:r>
          </w:p>
          <w:bookmarkEnd w:id="650"/>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743 728</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651"/>
          <w:p>
            <w:pPr>
              <w:spacing w:after="20"/>
              <w:ind w:left="20"/>
              <w:jc w:val="both"/>
            </w:pPr>
            <w:r>
              <w:rPr>
                <w:rFonts w:ascii="Times New Roman"/>
                <w:b w:val="false"/>
                <w:i w:val="false"/>
                <w:color w:val="000000"/>
                <w:sz w:val="20"/>
              </w:rPr>
              <w:t>
6.</w:t>
            </w:r>
          </w:p>
          <w:bookmarkEnd w:id="651"/>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998 733</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652"/>
          <w:p>
            <w:pPr>
              <w:spacing w:after="20"/>
              <w:ind w:left="20"/>
              <w:jc w:val="both"/>
            </w:pPr>
            <w:r>
              <w:rPr>
                <w:rFonts w:ascii="Times New Roman"/>
                <w:b w:val="false"/>
                <w:i w:val="false"/>
                <w:color w:val="000000"/>
                <w:sz w:val="20"/>
              </w:rPr>
              <w:t>
7.</w:t>
            </w:r>
          </w:p>
          <w:bookmarkEnd w:id="652"/>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1 034 557</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w:t>
            </w:r>
            <w:r>
              <w:rPr>
                <w:rFonts w:ascii="Times New Roman"/>
                <w:b w:val="false"/>
                <w:i w:val="false"/>
                <w:color w:val="000000"/>
                <w:sz w:val="20"/>
              </w:rPr>
              <w:t>№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декабря 2016 года </w:t>
            </w:r>
            <w:r>
              <w:rPr>
                <w:rFonts w:ascii="Times New Roman"/>
                <w:b w:val="false"/>
                <w:i w:val="false"/>
                <w:color w:val="000000"/>
                <w:sz w:val="20"/>
              </w:rPr>
              <w:t>№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2091"/>
        <w:gridCol w:w="77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653"/>
          <w:p>
            <w:pPr>
              <w:spacing w:after="20"/>
              <w:ind w:left="20"/>
              <w:jc w:val="both"/>
            </w:pPr>
            <w:r>
              <w:rPr>
                <w:rFonts w:ascii="Times New Roman"/>
                <w:b w:val="false"/>
                <w:i w:val="false"/>
                <w:color w:val="000000"/>
                <w:sz w:val="20"/>
              </w:rPr>
              <w:t xml:space="preserve">
Распределение </w:t>
            </w:r>
            <w:r>
              <w:br/>
            </w:r>
            <w:r>
              <w:rPr>
                <w:rFonts w:ascii="Times New Roman"/>
                <w:b w:val="false"/>
                <w:i w:val="false"/>
                <w:color w:val="000000"/>
                <w:sz w:val="20"/>
              </w:rPr>
              <w:t xml:space="preserve">сумм целевых текущих трансфертов областным бюджетам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w:t>
            </w:r>
            <w:r>
              <w:br/>
            </w:r>
            <w:r>
              <w:rPr>
                <w:rFonts w:ascii="Times New Roman"/>
                <w:b w:val="false"/>
                <w:i w:val="false"/>
                <w:color w:val="000000"/>
                <w:sz w:val="20"/>
              </w:rPr>
              <w:t xml:space="preserve">питьевого водоснабжения </w:t>
            </w:r>
          </w:p>
          <w:bookmarkEnd w:id="653"/>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654"/>
          <w:p>
            <w:pPr>
              <w:spacing w:after="20"/>
              <w:ind w:left="20"/>
              <w:jc w:val="both"/>
            </w:pPr>
            <w:r>
              <w:rPr>
                <w:rFonts w:ascii="Times New Roman"/>
                <w:b w:val="false"/>
                <w:i w:val="false"/>
                <w:color w:val="000000"/>
                <w:sz w:val="20"/>
              </w:rPr>
              <w:t>
№ п/п</w:t>
            </w:r>
          </w:p>
          <w:bookmarkEnd w:id="654"/>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144 970</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655"/>
          <w:p>
            <w:pPr>
              <w:spacing w:after="20"/>
              <w:ind w:left="20"/>
              <w:jc w:val="both"/>
            </w:pPr>
            <w:r>
              <w:rPr>
                <w:rFonts w:ascii="Times New Roman"/>
                <w:b w:val="false"/>
                <w:i w:val="false"/>
                <w:color w:val="000000"/>
                <w:sz w:val="20"/>
              </w:rPr>
              <w:t>
1.</w:t>
            </w:r>
          </w:p>
          <w:bookmarkEnd w:id="655"/>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656"/>
          <w:p>
            <w:pPr>
              <w:spacing w:after="20"/>
              <w:ind w:left="20"/>
              <w:jc w:val="both"/>
            </w:pPr>
            <w:r>
              <w:rPr>
                <w:rFonts w:ascii="Times New Roman"/>
                <w:b w:val="false"/>
                <w:i w:val="false"/>
                <w:color w:val="000000"/>
                <w:sz w:val="20"/>
              </w:rPr>
              <w:t>
2.</w:t>
            </w:r>
          </w:p>
          <w:bookmarkEnd w:id="656"/>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4 223</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657"/>
          <w:p>
            <w:pPr>
              <w:spacing w:after="20"/>
              <w:ind w:left="20"/>
              <w:jc w:val="both"/>
            </w:pPr>
            <w:r>
              <w:rPr>
                <w:rFonts w:ascii="Times New Roman"/>
                <w:b w:val="false"/>
                <w:i w:val="false"/>
                <w:color w:val="000000"/>
                <w:sz w:val="20"/>
              </w:rPr>
              <w:t>
3.</w:t>
            </w:r>
          </w:p>
          <w:bookmarkEnd w:id="657"/>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13 946</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658"/>
          <w:p>
            <w:pPr>
              <w:spacing w:after="20"/>
              <w:ind w:left="20"/>
              <w:jc w:val="both"/>
            </w:pPr>
            <w:r>
              <w:rPr>
                <w:rFonts w:ascii="Times New Roman"/>
                <w:b w:val="false"/>
                <w:i w:val="false"/>
                <w:color w:val="000000"/>
                <w:sz w:val="20"/>
              </w:rPr>
              <w:t>
4.</w:t>
            </w:r>
          </w:p>
          <w:bookmarkEnd w:id="658"/>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83 577</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659"/>
          <w:p>
            <w:pPr>
              <w:spacing w:after="20"/>
              <w:ind w:left="20"/>
              <w:jc w:val="both"/>
            </w:pPr>
            <w:r>
              <w:rPr>
                <w:rFonts w:ascii="Times New Roman"/>
                <w:b w:val="false"/>
                <w:i w:val="false"/>
                <w:color w:val="000000"/>
                <w:sz w:val="20"/>
              </w:rPr>
              <w:t>
5.</w:t>
            </w:r>
          </w:p>
          <w:bookmarkEnd w:id="659"/>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w:t>
            </w:r>
            <w:r>
              <w:rPr>
                <w:rFonts w:ascii="Times New Roman"/>
                <w:b w:val="false"/>
                <w:i w:val="false"/>
                <w:color w:val="000000"/>
                <w:sz w:val="20"/>
              </w:rPr>
              <w:t>№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декабря 2016 года </w:t>
            </w:r>
            <w:r>
              <w:rPr>
                <w:rFonts w:ascii="Times New Roman"/>
                <w:b w:val="false"/>
                <w:i w:val="false"/>
                <w:color w:val="000000"/>
                <w:sz w:val="20"/>
              </w:rPr>
              <w:t>№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1286"/>
        <w:gridCol w:w="87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660"/>
          <w:p>
            <w:pPr>
              <w:spacing w:after="20"/>
              <w:ind w:left="20"/>
              <w:jc w:val="both"/>
            </w:pPr>
            <w:r>
              <w:rPr>
                <w:rFonts w:ascii="Times New Roman"/>
                <w:b w:val="false"/>
                <w:i w:val="false"/>
                <w:color w:val="000000"/>
                <w:sz w:val="20"/>
              </w:rPr>
              <w:t xml:space="preserve">
Распределение </w:t>
            </w:r>
            <w:r>
              <w:br/>
            </w:r>
            <w:r>
              <w:rPr>
                <w:rFonts w:ascii="Times New Roman"/>
                <w:b w:val="false"/>
                <w:i w:val="false"/>
                <w:color w:val="000000"/>
                <w:sz w:val="20"/>
              </w:rPr>
              <w:t>сумм целевых текущих трансфертов областным бюджетам на субсидирование процентных ставок по кредитам в рамках Единой программы поддержки и развития бизнеса "Дорожная карта бизнеса 2020"</w:t>
            </w:r>
          </w:p>
          <w:bookmarkEnd w:id="660"/>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661"/>
          <w:p>
            <w:pPr>
              <w:spacing w:after="20"/>
              <w:ind w:left="20"/>
              <w:jc w:val="both"/>
            </w:pPr>
            <w:r>
              <w:rPr>
                <w:rFonts w:ascii="Times New Roman"/>
                <w:b w:val="false"/>
                <w:i w:val="false"/>
                <w:color w:val="000000"/>
                <w:sz w:val="20"/>
              </w:rPr>
              <w:t>
№ п/п</w:t>
            </w:r>
          </w:p>
          <w:bookmarkEnd w:id="661"/>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1 242 883</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662"/>
          <w:p>
            <w:pPr>
              <w:spacing w:after="20"/>
              <w:ind w:left="20"/>
              <w:jc w:val="both"/>
            </w:pPr>
            <w:r>
              <w:rPr>
                <w:rFonts w:ascii="Times New Roman"/>
                <w:b w:val="false"/>
                <w:i w:val="false"/>
                <w:color w:val="000000"/>
                <w:sz w:val="20"/>
              </w:rPr>
              <w:t>
1.</w:t>
            </w:r>
          </w:p>
          <w:bookmarkEnd w:id="662"/>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295 027</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663"/>
          <w:p>
            <w:pPr>
              <w:spacing w:after="20"/>
              <w:ind w:left="20"/>
              <w:jc w:val="both"/>
            </w:pPr>
            <w:r>
              <w:rPr>
                <w:rFonts w:ascii="Times New Roman"/>
                <w:b w:val="false"/>
                <w:i w:val="false"/>
                <w:color w:val="000000"/>
                <w:sz w:val="20"/>
              </w:rPr>
              <w:t>
2.</w:t>
            </w:r>
          </w:p>
          <w:bookmarkEnd w:id="663"/>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96 885</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664"/>
          <w:p>
            <w:pPr>
              <w:spacing w:after="20"/>
              <w:ind w:left="20"/>
              <w:jc w:val="both"/>
            </w:pPr>
            <w:r>
              <w:rPr>
                <w:rFonts w:ascii="Times New Roman"/>
                <w:b w:val="false"/>
                <w:i w:val="false"/>
                <w:color w:val="000000"/>
                <w:sz w:val="20"/>
              </w:rPr>
              <w:t>
3.</w:t>
            </w:r>
          </w:p>
          <w:bookmarkEnd w:id="664"/>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54 563</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665"/>
          <w:p>
            <w:pPr>
              <w:spacing w:after="20"/>
              <w:ind w:left="20"/>
              <w:jc w:val="both"/>
            </w:pPr>
            <w:r>
              <w:rPr>
                <w:rFonts w:ascii="Times New Roman"/>
                <w:b w:val="false"/>
                <w:i w:val="false"/>
                <w:color w:val="000000"/>
                <w:sz w:val="20"/>
              </w:rPr>
              <w:t>
4.</w:t>
            </w:r>
          </w:p>
          <w:bookmarkEnd w:id="665"/>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w:t>
            </w:r>
            <w:r>
              <w:rPr>
                <w:rFonts w:ascii="Times New Roman"/>
                <w:b w:val="false"/>
                <w:i w:val="false"/>
                <w:color w:val="000000"/>
                <w:sz w:val="20"/>
              </w:rPr>
              <w:t>№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декабря 2016 года </w:t>
            </w:r>
            <w:r>
              <w:rPr>
                <w:rFonts w:ascii="Times New Roman"/>
                <w:b w:val="false"/>
                <w:i w:val="false"/>
                <w:color w:val="000000"/>
                <w:sz w:val="20"/>
              </w:rPr>
              <w:t>№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2589"/>
        <w:gridCol w:w="77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666"/>
          <w:p>
            <w:pPr>
              <w:spacing w:after="20"/>
              <w:ind w:left="20"/>
              <w:jc w:val="both"/>
            </w:pPr>
            <w:r>
              <w:rPr>
                <w:rFonts w:ascii="Times New Roman"/>
                <w:b w:val="false"/>
                <w:i w:val="false"/>
                <w:color w:val="000000"/>
                <w:sz w:val="20"/>
              </w:rPr>
              <w:t xml:space="preserve">
Распределение </w:t>
            </w:r>
            <w:r>
              <w:br/>
            </w:r>
            <w:r>
              <w:rPr>
                <w:rFonts w:ascii="Times New Roman"/>
                <w:b w:val="false"/>
                <w:i w:val="false"/>
                <w:color w:val="000000"/>
                <w:sz w:val="20"/>
              </w:rPr>
              <w:t xml:space="preserve">сумм целевых текущих трансфертов областным бюджетам Атырауской, Павлодарской и Южно-Казахстанской областей для компенсации потерь в результате сокращения периода повышенных ставок акцизов на бензин и дизельное топливо </w:t>
            </w:r>
          </w:p>
          <w:bookmarkEnd w:id="666"/>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667"/>
          <w:p>
            <w:pPr>
              <w:spacing w:after="20"/>
              <w:ind w:left="20"/>
              <w:jc w:val="both"/>
            </w:pPr>
            <w:r>
              <w:rPr>
                <w:rFonts w:ascii="Times New Roman"/>
                <w:b w:val="false"/>
                <w:i w:val="false"/>
                <w:color w:val="000000"/>
                <w:sz w:val="20"/>
              </w:rPr>
              <w:t>
№ п/п</w:t>
            </w:r>
          </w:p>
          <w:bookmarkEnd w:id="667"/>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5 846 425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668"/>
          <w:p>
            <w:pPr>
              <w:spacing w:after="20"/>
              <w:ind w:left="20"/>
              <w:jc w:val="both"/>
            </w:pPr>
            <w:r>
              <w:rPr>
                <w:rFonts w:ascii="Times New Roman"/>
                <w:b w:val="false"/>
                <w:i w:val="false"/>
                <w:color w:val="000000"/>
                <w:sz w:val="20"/>
              </w:rPr>
              <w:t>
1.</w:t>
            </w:r>
          </w:p>
          <w:bookmarkEnd w:id="668"/>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Атырауская область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1 818 326</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669"/>
          <w:p>
            <w:pPr>
              <w:spacing w:after="20"/>
              <w:ind w:left="20"/>
              <w:jc w:val="both"/>
            </w:pPr>
            <w:r>
              <w:rPr>
                <w:rFonts w:ascii="Times New Roman"/>
                <w:b w:val="false"/>
                <w:i w:val="false"/>
                <w:color w:val="000000"/>
                <w:sz w:val="20"/>
              </w:rPr>
              <w:t xml:space="preserve">
2. </w:t>
            </w:r>
          </w:p>
          <w:bookmarkEnd w:id="669"/>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2 237 054</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670"/>
          <w:p>
            <w:pPr>
              <w:spacing w:after="20"/>
              <w:ind w:left="20"/>
              <w:jc w:val="both"/>
            </w:pPr>
            <w:r>
              <w:rPr>
                <w:rFonts w:ascii="Times New Roman"/>
                <w:b w:val="false"/>
                <w:i w:val="false"/>
                <w:color w:val="000000"/>
                <w:sz w:val="20"/>
              </w:rPr>
              <w:t>
3.</w:t>
            </w:r>
          </w:p>
          <w:bookmarkEnd w:id="670"/>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 - Казахстанская область</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1 791 045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w:t>
            </w:r>
            <w:r>
              <w:rPr>
                <w:rFonts w:ascii="Times New Roman"/>
                <w:b w:val="false"/>
                <w:i w:val="false"/>
                <w:color w:val="000000"/>
                <w:sz w:val="20"/>
              </w:rPr>
              <w:t>№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декабря 2016 года </w:t>
            </w:r>
            <w:r>
              <w:rPr>
                <w:rFonts w:ascii="Times New Roman"/>
                <w:b w:val="false"/>
                <w:i w:val="false"/>
                <w:color w:val="000000"/>
                <w:sz w:val="20"/>
              </w:rPr>
              <w:t>№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2215"/>
        <w:gridCol w:w="7021"/>
        <w:gridCol w:w="53"/>
        <w:gridCol w:w="107"/>
        <w:gridCol w:w="5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830" w:id="671"/>
                <w:p>
                  <w:pPr>
                    <w:spacing w:after="0"/>
                    <w:ind w:left="0"/>
                    <w:jc w:val="both"/>
                  </w:pPr>
                  <w:r>
                    <w:rPr>
                      <w:rFonts w:ascii="Times New Roman"/>
                      <w:b/>
                      <w:i w:val="false"/>
                      <w:color w:val="000000"/>
                    </w:rPr>
                    <w:t xml:space="preserve"> Распределение </w:t>
                  </w:r>
                  <w:r>
                    <w:br/>
                  </w:r>
                  <w:r>
                    <w:rPr>
                      <w:rFonts w:ascii="Times New Roman"/>
                      <w:b/>
                      <w:i w:val="false"/>
                      <w:color w:val="000000"/>
                    </w:rPr>
                    <w:t xml:space="preserve">сумм поступлений трансфертов из областных бюджетов, бюджетов городов Астаны и Алматы в связи с уменьшением ставок по отчислениям работодателей на обязательное социальное медицинское страхование </w:t>
                  </w:r>
                </w:p>
                <w:bookmarkEnd w:id="671"/>
              </w:tc>
            </w:tr>
          </w:tbl>
          <w:p/>
          <w:p>
            <w:pPr>
              <w:spacing w:after="0"/>
              <w:ind w:left="0"/>
              <w:jc w:val="both"/>
            </w:pPr>
            <w:r>
              <w:br/>
            </w:r>
            <w:r>
              <w:rPr>
                <w:rFonts w:ascii="Times New Roman"/>
                <w:b w:val="false"/>
                <w:i w:val="false"/>
                <w:color w:val="000000"/>
                <w:sz w:val="20"/>
              </w:rPr>
              <w:t>
</w:t>
            </w:r>
          </w:p>
        </w:tc>
      </w:tr>
      <w:tr>
        <w:trPr/>
        <w:tc>
          <w:tcPr>
            <w:tcW w:w="3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672"/>
          <w:p>
            <w:pPr>
              <w:spacing w:after="20"/>
              <w:ind w:left="20"/>
              <w:jc w:val="both"/>
            </w:pPr>
            <w:r>
              <w:rPr>
                <w:rFonts w:ascii="Times New Roman"/>
                <w:b w:val="false"/>
                <w:i w:val="false"/>
                <w:color w:val="000000"/>
                <w:sz w:val="20"/>
              </w:rPr>
              <w:t>
№ п/п</w:t>
            </w:r>
          </w:p>
          <w:bookmarkEnd w:id="672"/>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4 898 537</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673"/>
          <w:p>
            <w:pPr>
              <w:spacing w:after="20"/>
              <w:ind w:left="20"/>
              <w:jc w:val="both"/>
            </w:pPr>
            <w:r>
              <w:rPr>
                <w:rFonts w:ascii="Times New Roman"/>
                <w:b w:val="false"/>
                <w:i w:val="false"/>
                <w:color w:val="000000"/>
                <w:sz w:val="20"/>
              </w:rPr>
              <w:t>
1.</w:t>
            </w:r>
          </w:p>
          <w:bookmarkEnd w:id="673"/>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246 014</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674"/>
          <w:p>
            <w:pPr>
              <w:spacing w:after="20"/>
              <w:ind w:left="20"/>
              <w:jc w:val="both"/>
            </w:pPr>
            <w:r>
              <w:rPr>
                <w:rFonts w:ascii="Times New Roman"/>
                <w:b w:val="false"/>
                <w:i w:val="false"/>
                <w:color w:val="000000"/>
                <w:sz w:val="20"/>
              </w:rPr>
              <w:t>
2.</w:t>
            </w:r>
          </w:p>
          <w:bookmarkEnd w:id="674"/>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223 520</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675"/>
          <w:p>
            <w:pPr>
              <w:spacing w:after="20"/>
              <w:ind w:left="20"/>
              <w:jc w:val="both"/>
            </w:pPr>
            <w:r>
              <w:rPr>
                <w:rFonts w:ascii="Times New Roman"/>
                <w:b w:val="false"/>
                <w:i w:val="false"/>
                <w:color w:val="000000"/>
                <w:sz w:val="20"/>
              </w:rPr>
              <w:t>
3.</w:t>
            </w:r>
          </w:p>
          <w:bookmarkEnd w:id="675"/>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413 005</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676"/>
          <w:p>
            <w:pPr>
              <w:spacing w:after="20"/>
              <w:ind w:left="20"/>
              <w:jc w:val="both"/>
            </w:pPr>
            <w:r>
              <w:rPr>
                <w:rFonts w:ascii="Times New Roman"/>
                <w:b w:val="false"/>
                <w:i w:val="false"/>
                <w:color w:val="000000"/>
                <w:sz w:val="20"/>
              </w:rPr>
              <w:t>
4.</w:t>
            </w:r>
          </w:p>
          <w:bookmarkEnd w:id="676"/>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169 845</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677"/>
          <w:p>
            <w:pPr>
              <w:spacing w:after="20"/>
              <w:ind w:left="20"/>
              <w:jc w:val="both"/>
            </w:pPr>
            <w:r>
              <w:rPr>
                <w:rFonts w:ascii="Times New Roman"/>
                <w:b w:val="false"/>
                <w:i w:val="false"/>
                <w:color w:val="000000"/>
                <w:sz w:val="20"/>
              </w:rPr>
              <w:t>
5.</w:t>
            </w:r>
          </w:p>
          <w:bookmarkEnd w:id="677"/>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337 592</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678"/>
          <w:p>
            <w:pPr>
              <w:spacing w:after="20"/>
              <w:ind w:left="20"/>
              <w:jc w:val="both"/>
            </w:pPr>
            <w:r>
              <w:rPr>
                <w:rFonts w:ascii="Times New Roman"/>
                <w:b w:val="false"/>
                <w:i w:val="false"/>
                <w:color w:val="000000"/>
                <w:sz w:val="20"/>
              </w:rPr>
              <w:t>
6.</w:t>
            </w:r>
          </w:p>
          <w:bookmarkEnd w:id="678"/>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261 142</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679"/>
          <w:p>
            <w:pPr>
              <w:spacing w:after="20"/>
              <w:ind w:left="20"/>
              <w:jc w:val="both"/>
            </w:pPr>
            <w:r>
              <w:rPr>
                <w:rFonts w:ascii="Times New Roman"/>
                <w:b w:val="false"/>
                <w:i w:val="false"/>
                <w:color w:val="000000"/>
                <w:sz w:val="20"/>
              </w:rPr>
              <w:t>
7.</w:t>
            </w:r>
          </w:p>
          <w:bookmarkEnd w:id="679"/>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226 317</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680"/>
          <w:p>
            <w:pPr>
              <w:spacing w:after="20"/>
              <w:ind w:left="20"/>
              <w:jc w:val="both"/>
            </w:pPr>
            <w:r>
              <w:rPr>
                <w:rFonts w:ascii="Times New Roman"/>
                <w:b w:val="false"/>
                <w:i w:val="false"/>
                <w:color w:val="000000"/>
                <w:sz w:val="20"/>
              </w:rPr>
              <w:t>
8.</w:t>
            </w:r>
          </w:p>
          <w:bookmarkEnd w:id="680"/>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351 259</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681"/>
          <w:p>
            <w:pPr>
              <w:spacing w:after="20"/>
              <w:ind w:left="20"/>
              <w:jc w:val="both"/>
            </w:pPr>
            <w:r>
              <w:rPr>
                <w:rFonts w:ascii="Times New Roman"/>
                <w:b w:val="false"/>
                <w:i w:val="false"/>
                <w:color w:val="000000"/>
                <w:sz w:val="20"/>
              </w:rPr>
              <w:t>
9.</w:t>
            </w:r>
          </w:p>
          <w:bookmarkEnd w:id="681"/>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342 308</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682"/>
          <w:p>
            <w:pPr>
              <w:spacing w:after="20"/>
              <w:ind w:left="20"/>
              <w:jc w:val="both"/>
            </w:pPr>
            <w:r>
              <w:rPr>
                <w:rFonts w:ascii="Times New Roman"/>
                <w:b w:val="false"/>
                <w:i w:val="false"/>
                <w:color w:val="000000"/>
                <w:sz w:val="20"/>
              </w:rPr>
              <w:t>
10.</w:t>
            </w:r>
          </w:p>
          <w:bookmarkEnd w:id="682"/>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316 471</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683"/>
          <w:p>
            <w:pPr>
              <w:spacing w:after="20"/>
              <w:ind w:left="20"/>
              <w:jc w:val="both"/>
            </w:pPr>
            <w:r>
              <w:rPr>
                <w:rFonts w:ascii="Times New Roman"/>
                <w:b w:val="false"/>
                <w:i w:val="false"/>
                <w:color w:val="000000"/>
                <w:sz w:val="20"/>
              </w:rPr>
              <w:t>
11.</w:t>
            </w:r>
          </w:p>
          <w:bookmarkEnd w:id="683"/>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167 261</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684"/>
          <w:p>
            <w:pPr>
              <w:spacing w:after="20"/>
              <w:ind w:left="20"/>
              <w:jc w:val="both"/>
            </w:pPr>
            <w:r>
              <w:rPr>
                <w:rFonts w:ascii="Times New Roman"/>
                <w:b w:val="false"/>
                <w:i w:val="false"/>
                <w:color w:val="000000"/>
                <w:sz w:val="20"/>
              </w:rPr>
              <w:t>
12.</w:t>
            </w:r>
          </w:p>
          <w:bookmarkEnd w:id="684"/>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254 841</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685"/>
          <w:p>
            <w:pPr>
              <w:spacing w:after="20"/>
              <w:ind w:left="20"/>
              <w:jc w:val="both"/>
            </w:pPr>
            <w:r>
              <w:rPr>
                <w:rFonts w:ascii="Times New Roman"/>
                <w:b w:val="false"/>
                <w:i w:val="false"/>
                <w:color w:val="000000"/>
                <w:sz w:val="20"/>
              </w:rPr>
              <w:t>
13.</w:t>
            </w:r>
          </w:p>
          <w:bookmarkEnd w:id="685"/>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209 874</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686"/>
          <w:p>
            <w:pPr>
              <w:spacing w:after="20"/>
              <w:ind w:left="20"/>
              <w:jc w:val="both"/>
            </w:pPr>
            <w:r>
              <w:rPr>
                <w:rFonts w:ascii="Times New Roman"/>
                <w:b w:val="false"/>
                <w:i w:val="false"/>
                <w:color w:val="000000"/>
                <w:sz w:val="20"/>
              </w:rPr>
              <w:t>
14.</w:t>
            </w:r>
          </w:p>
          <w:bookmarkEnd w:id="686"/>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979 713</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687"/>
          <w:p>
            <w:pPr>
              <w:spacing w:after="20"/>
              <w:ind w:left="20"/>
              <w:jc w:val="both"/>
            </w:pPr>
            <w:r>
              <w:rPr>
                <w:rFonts w:ascii="Times New Roman"/>
                <w:b w:val="false"/>
                <w:i w:val="false"/>
                <w:color w:val="000000"/>
                <w:sz w:val="20"/>
              </w:rPr>
              <w:t>
15.</w:t>
            </w:r>
          </w:p>
          <w:bookmarkEnd w:id="687"/>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267 191</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688"/>
          <w:p>
            <w:pPr>
              <w:spacing w:after="20"/>
              <w:ind w:left="20"/>
              <w:jc w:val="both"/>
            </w:pPr>
            <w:r>
              <w:rPr>
                <w:rFonts w:ascii="Times New Roman"/>
                <w:b w:val="false"/>
                <w:i w:val="false"/>
                <w:color w:val="000000"/>
                <w:sz w:val="20"/>
              </w:rPr>
              <w:t>
16.</w:t>
            </w:r>
          </w:p>
          <w:bookmarkEnd w:id="688"/>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