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4e07" w14:textId="a8d4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Организацией Объединенных Наций относительно административных и финансовых процедур для Субрегионального отделения для Северной и Центральной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2017 года № 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Организацией Объединенных Наций относительно административных и финансовых процедур для Субрегионального отделения для Северной и Центральной Азии".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Организацией Объединенных Наций относительно административных и финансовых процедур для Субрегионального отделения для Северной и Центральной Азии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Ратифицировать Соглашение между Правительством Республики Казахстан и Организацией Объединенных Наций относительно административных и финансовых процедур для Субрегионального отделения для Северной и Центральной Азии, подписанное в Бангкоке 11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 Правительством Республики Казахстан и Организацией Объединенных Наций относительно административных и финансовых процедур для Субрегионального отделения для Северной и Центральной Азии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и Организация Объединенных Наций,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исходя из того, что во исполнение резолюции 63/260 Генеральной Ассамблеи от 24 декабря 2008 года было учреждено Субрегиональное отделение для Северной и Центральной Азии (далее именуемое "отделение") Экономической и социальной комиссии Организации Объединенных Наций для Азии и Тихого океана (далее именуемая "ЭСКАТО"),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исходя из того, что Правительство Республики Казахстан (далее именуемое "Правительство") предложило стать принимающей стороной для отделения и предоставить офисное помещение для отделения (далее именуемое "помещение"), а также внести денежный добровольный взнос, который ЭСКАТО будет использовать для покрытия издержек на эксплуатацию, обслуживание и текущий ремонт помещения, а также программные мероприятия отделения (далее именуемый "взнос"),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исходя из того, что Правительство и Организация Объединенных Наций заключили Соглашение между Правительством Республики Казахстан и Организацией Объединенных Наций относительно учреждения Субрегионального отделения для Северной и Центральной Азии Экономической и социальной комиссии Организации Объединенных Наций для Азии и Тихого океана от 4 мая 2011 года (далее именуемое "Соглашение о штаб-квартире"),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исходя из того, что в соответствии со статьей IV Соглашения о штаб-квартире Правительство и Организация Объединенных Наций (далее именуемые "Стороны") намерены заключить Соглашение с изложением условий занятия и использования помещения, распределения и использования взноса,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предоставляет для занятия и использования помещение площадью не менее двухсот семидесяти квадратных метров, находящееся в месте, согласованном совместно Сторонами в Алматы, вместе с автомобильной стоянкой для использования отделением без арендной платы, налогов и других сборов, за исключением расходов на коммунальные услуги, на весь период пребывания отделения в Республике Казахстан, либо до прекращения действия Соглашения о штаб-квартире в соответствии с пунктом 3 статьи IX.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Денежный взнос, предоставляемый Правительством, будет использован ЭСКАТО для реконструкции, ремонта и подготовки помещения до его занятия и использования отделением. Правительство предпримет усилия для содействия ремонтным работам, требуемым ЭСКАТО, с целью реконструкции и подготовки помещения для занятия и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 занятия и использования помещения отделением представители Правительства и ЭСКАТО инспектируют помещение и подписывают акт о приемке с описанием состояния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уведомляет отделение за 1 (один) месяц в письменной форме, если возникает необходимость для инспекции, ремонта, обслуживания и реконструкции помещения уполномоченными представителями Правительства. Организация Объединенных Наций обеспечивает доступ в здание упомянутых уполномоченных представителей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прилагает все усилия для обеспечения того, чтобы деятельность вблизи помещения не оказывала неблагоприятного воздействия на использование помещения Организацией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Объединенных Наций несет ответственность за регулярное техническое обслуживание и текущий ремонт внутри помещения согласно приложению (которое является неотъемлемой частью данного Соглашения), стоимость которых должна быть покрыта за счет взноса, упомянутого в статье 10 данного Соглашения. Правительство несет ответственность и должно покрывать все затраты и расходы, любой другой ремонт и изменения в помещениях, за исключением тех, которые прямо указаны в предыдущем предложении, в том числе ремонт и замену несущих конструкций здания, внутренних инженерных сетей, конструкционные изменения и ремонт, которые будут приемлемыми для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После письменного уведомления Правительства и при условии его согласия Организация Объединенных Наций может производить изменения, добавлять монтажные устройства и возводить пристройки, сооружения и конструкции внутри и снаружи помещения, а также имеет право устанавливать флагштоки, вывески отделения и отличительные знаки вокруг здания и на самом помещении. При этом монтажные устройства, пристройки или строения, размещенные внутри, снаружи или примыкающие к зданию, и помещения, не являющиеся частью недвижимого имущества, должны считаться и составлять имущество Организации Объединенных Наций. Если в течение 30 (тридцать) рабочих дней со дня передачи указанного уведомления Правительству не получено возражение, то это считается согласием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Организация Объединенных Наций обладает правом собственности и владения любыми установками, пристройками, мебелью, оборудованием и монтажными устройствами, которые Организация Объединенных Наций время от времени устанавливает за свой счет. При этом Организация Объединенных Наций имеет право на свое усмотрение разбирать и перемещать все либо часть этих объектов в период действия Соглашения. В этом случае Организация Объединенных Наций должна устранить повреждения помещения, ставшие следствием подобных перемещений.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Организация Объединенных Наций ни при каких условиях не несет ответственности за любые потери или повреждения в помещении, за исключением случаев грубой неосторожности со стороны Организации Объединенных Наций или ее сотрудников, а именно при несоблюдении правил пожарной безопасности, нанесении ущерба окружающей среде, нарушениях в эксплуатации технического оборудования. Организация Объединенных Наций не несет ответственности за любые потери или повреждения в помещении в результате гражданских беспорядков, бунтов, вандализма, военных действий, наводнений, землетрясений или других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Организация Объединенных Наций может застраховаться от потерь или повреждений монтажных устройств, инвентаря и оборудования, находящихся в собственности Организации Объединенных Наций или ее сотрудников, за собственный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Правительство может застраховаться от потерь или ущерба, причиненных помещению, на свое усмотрение и за собственный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Если помещение повреждается в результате пожара или какой-либо другой причины, Правительство в случае частичного повреждения помещения восстанавливает такое повреждение. Если помещение полностью разрушено или иным образом непригодно для дальнейшего пребывания или использования в результате пожара или какой-либо другой причины, Правительство без излишнего промедления предоставляет Организации Объединенных Наций другое подходящее и аналогичное помещение, приемлемое для Организации Объединенных Наций, в соответствии с условиями, аналогичными тем, на которых помещение предоставляется в соответствии с настоящим Соглашением, и покрывает все расходы прямо и косвенно связанные с переездом в данное новое помещение. В случае отсутствия восстановленного или иного подходящего и аналогичного помещения, приемлемого для Организации Объединенных Наций, либо в случае, если по мнению Организации Объединенных Наций помещение становится непригодным для дальнейшего пребывания и использования, любая из Сторон после консультации с другой Стороной может прекратить действие Соглашения о штаб-квартире в соответствии с его статьей IX.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 исключением случаев, предусмотренных в пункте 1 настоящей статьи, в случае, если помещение становится недоступным, либо в случае его взыскания, признания негодным или иной законной конфискации, либо в случае, если Правительство предлагает новое помещение, Правительство без излишнего промедления предоставляет Организации Объединенных Наций другое подходящее и аналогичное помещение, приемлемое для Организации Объединенных Наций, на условиях, аналогичных тем, на которых помещение предоставляется в соответствии с настоящим Соглашением, и покрывает все расходы, прямо и косвенно связанные с переездом отделения в данное новое помещение. Отделение занимает помещение до пригодности нового помещения для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освобождения помещения отделением, Организация Объединенных Наций передает помещение Правительству в таком же надлежащем состоянии, в каком оно было получено, за исключением обычного износа, повреждения в результате воздействия природных факторов и явлений либо форс-мажорных обстоятельств, при этом от Организации Объединенных Наций не требуется восстановления помещения до первоначальной формы и состояния, с учетом реконструкций и изменений, осуществленных Организацией Объединенных Наций или Правительством в соответствии с настоящим Соглашением, за исключением случаев, предусмотренных в статье 6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соответствии с процедурой, изложенной в пункте 2 настоящей статьи, Правительство предоставляет в распоряжение ЭСКАТО ежегодный взнос в размере 100 000 (сто тысяч) долларов США не позднее 20 апреля каждого года, начиная с 2016 года. Взнос используется для покрытия расходов на программные мероприятия, а также институциональных и эксплуатационных издержек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Правительство размещает средства, предусмотренные в настоящей статье, на банковском счете ЭСКАТО в соответствии с нижеследующими реквизитами: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10176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 ESCAP Technical Cooperation Trust Fund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JP Morgan Chase Bank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485-002051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Agencies Banking Group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 Avenue of the Americas, 20th Floor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York, NY 10036-2708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ABA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SWIFT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CHASUS33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Любые проценты, накопленные на взносах Правительства, в соответствии с пунктом 1 статьи 10 настоящего Соглашения зачисляются во взнос и используются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Если по истечении срока действия настоящего Соглашения или его прекращения в соответствии со статьей IX Соглашения о штаб-квартире и после выполнения предусмотренных обязательств остается часть взноса и/или проценты, начисленные на взнос, то в этом случае Стороны договариваются, что любой такой неизрасходованный остаток используется для покрытия институциональных и эксплуатационных издержек отделения в последующие годы, если это применимо.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Объединенных Наций учреждает целевой фонд в соответствии со своими финансовыми нормами и правилами для получения вышеупомянутых средств и административного управления ими. Целевой фонд и финансируемые из него мероприятия находятся в административном управлении Организации Объединенных Наций в соответствии с применимыми нормами, правилами и мерами.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 финансовые счета и отчеты, связанные с целевым фондом, ведутся и составляются в долларах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применимыми нормами и правилами Организации Объединенных Наций целевой фонд покрывает все институциональные и эксплуатационные издержки отделения и другие издержки, которые должны быть согласованы в письменном виде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Собственность на оборудование, принадлежности и другое имущество, финансируемое из данного целевого фонда, сохраняется за Организацией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Помещение или любые другие объекты, предоставленные Правительством исключительно с целью их использования отделением, остаются в собственности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Целевой фонд подлежит исключительно процедурам внутреннего и внешнего аудита, изложенным в финансовых нормах и правилах Организации Объединенных Наций, а также применимых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Организация Объединенных Наций представляет Правительству ежегодный отчет об использовании взноса, подготовленный в соответствии с процедурами бухгалтерского учета и отчетности Организации Объединенных Наций за период на 31 декабря, не позднее 15 марта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настоящее Соглашение могут вноситься поправки по взаимному письменному согласию в любое время по просьбе любой из Сторон. Любые такие поправки составляются в письменном виде, подписываются обеими Сторонами и являются неотъемлемыми частями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Споры и разногласия, которые могут возникнуть в связи с толкованием или применением положений настоящего Соглашения, разрешаются между Сторонами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Соглашение вступает в силу с даты получения Организацией Объединенных Наций по дипломатическим каналам письменного уведомления Правительства выполнении внутригосударственных процедур, необходимых для вступления настоящего Соглашения в силу, либо с даты вступления в силу Соглашения о штаб-квартире, в зависимости от того, какая из этих дат наступит позднее.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настоящего Соглашения прекращается одновременно с прекращением действия Соглашения о штаб-квартире в соответствии с пунктом 3 статьи IX.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Совершено в городе Бангкок 11 июля 2016 года в двух экземплярах, каждый на казахском, русском и английском языках, причем все тексты имеют одинаковую силу. В случае возникновения разногласий при применении и толковании положений настоящего Соглашения,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Соглашению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Регулярное техническое обслуживание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подразумевает обслуживание внутренних инженерных сетей в границах земельного участка и здания, расположенного по адресу: город Алматы, ул. Амангельды 68а, включая системы отопления, горячего и холодного водоснабжения, канализации и электроснабжения, оперативное устранение незначительных неисправностей в системах отопления, горячего и холодного водоснабжения и канализации в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Регулярный текущий ремонт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подразумевает ремонт внутри помещения, а именно замену контактных зажимов, отдельных пускорегулирующих аппаратов и светильников, отдельных контактных соединений в коробках и ящиках, распределительных силовых и осветительных щитов, дефектных участков проводки, неисправных выключателей и розеток, сгоревших предохранителей, стоимость которых должна быть покрыта за счет взноса, упомянутого в статье 10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