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7fc4" w14:textId="1527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29 июня 2011 года № 728 "Об утверждении Программы развития атомной отрасли в Республике Казахстан на 2011-2014 годы с перспективой развития до 2020 года" и от 13 марта 2014 года № 236 "О внесении изменений и дополнений в постановление Правительства Республики Казахстан от 29 июня 2011 года № 728 "Об утверждении Программы развития атомной отрасли в Республике Казахстан на 2011-2014 годы с перспективой развития до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2017 года № 714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2011 года № 728 "Об утверждении Программы развития атомной отрасли в Республике Казахстан на 2011-2014 годы с перспективой развития до 2020 года";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2014 года № 236 "О внесении изменений и дополнений в постановление Правительства Республики Казахстан от 29 июня 2011 года № 728 "Об утверждении Программы развития атомной отрасли в Республике Казахстан на 2011-2014 годы с перспективой развития до 2020 года".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