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d309b" w14:textId="e5d30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28 августа 2013 года № 877 "Об утверждении Правил возмещения имущественного вреда, причиненного физическим и юридическим лицам в результате акта терроризма"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ноября 2017 года № 700.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августа 2013 года № 877 "Об утверждении Правил возмещения имущественного вреда, причиненного физическим и юридическим лицам в результате акта терроризма" (САПП Республики Казахстан, 2013 г., № 51, ст. 715)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имущественного вреда, причиненного физическим и юридическим лицам в результате акта терроризма,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Стоимость имущества возмещается владельцу имущества путем выплаты ему денежных средств местным исполнительным органом за счет средств, предусмотренных в резервах на неотложные затраты местных исполнительных органов, в пределах объемов, утвержденных в местных бюджетах на текущий финансовый год,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а также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резервов Правительства Республики Казахстан и местных исполнительных органов, утвержденными постановлением Правительства Республики Казахстан от 25 апреля 2015 года № 325.".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