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309b" w14:textId="e5d3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августа 2013 года № 877 "Об утверждении Правил возмещения имущественного вреда, причиненного физическим и юридическим лицам в результате акта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2017 года № 700.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2013 года № 877 "Об утверждении Правил возмещения имущественного вреда, причиненного физическим и юридическим лицам в результате акта терроризма" (САПП Республики Казахстан, 2013 г., № 51, ст. 715)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имущественного вреда, причиненного физическим и юридическим лицам в результате акта терроризма,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Стоимость имущества возмещается владельцу имущества путем выплаты ему денежных средств местным исполнительным органом за счет средств, предусмотренных в резервах на неотложные затраты местных исполнительных органов, в пределах объемов, утвержденных в местных бюджетах на текущий финансовый год,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утвержденными постановлением Правительства Республики Казахстан от 25 апреля 2015 года № 325.".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