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71ca" w14:textId="eba7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обмене информацией в рамках Содружества Независимых Государств в сфере борьбы с терроризмом и иными насильственными проявлениями экстремизма, а также их финансированием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2017 года № 699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об обмене информацией в рамках Содружества Независимых Государств в сфере борьбы с терроризмом и иными насильственными проявлениями экстремизма, а также их финансированием.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об обмене информацией в рамках Содружества Независимых Государств в сфере борьбы с терроризмом и иными насильственными проявлениями экстремизма, а также их финансированием.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2017 года № 699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обмене информацией в рамках Содружества Независимых Государств в сфере борьбы с терроризмом и иными насильственными проявлениями экстремизма, а также их финансированием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опасность, которую несут акты терроризма и иные насильственные проявления экстремизма, а также их финансирование,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документами, принятыми в рамках Организации Объединенных Наций, Содружества Независимых Государств, положениями законодательства государств Сторон, касающимися борьбы с различными проявлениями терроризма и экстремизма, а также их финансированием,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государств-участников Содружества Независимых Государств в борьбе с терроризмом от 4 июня 1999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государств-участников Содружества Независимых Государств о противодействии легализации (отмыванию) преступных доходов и финансированию терроризма от 5 октября 2007 года, а также других международных договорах в сфере борьбы с терроризмом и иными насильственными проявлениями экстремизма,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Концепцию сотрудничества государств-участников Содружества Независимых Государств в борьбе с терроризмом и иными насильственными проявлениями экстремизма от 26 августа 2005 года, выражая желание и далее укреплять межгосударственное сотрудничество по обмену информацией в сфере борьбы с терроризмом и иными насильственными проявлениями экстремизма, а также их финансированием,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оказывать друг другу возможно более широкое содействие и повышать эффективность сотрудничества в этой области,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используемые термины означают следующее: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"информация"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сведения (сообщения, данные), независимо от формы их предоставления, о лицах, организациях, предметах, фактах, событиях, явлениях и процессах в сфере борьбы с терроризмом и иными насильственными проявлениями экстремизма, а также их финансированием;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"информационная система"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организационно упорядоченная совокупность средств, реализующих определенные технологические действия посредством информационных процессов, предназначенных для решения конкретных функциональных задач;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"компетентные органы"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органы государств-участников настоящего Соглашения, ответственные за реализацию настоящего Соглашения;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"органы СНГ"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созданные в порядке, предусмотренном Уставом Содружества Независимых Государств от 22 января 1993 года и другими документами Содружества Независимых Государств, органы, к компетенции которых отнесены вопросы борьбы с терроризмом и иными насильственными проявлениями экстремизма, а также их финансированием;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"правовой режим информационных систем"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нормативно установленные правила, определяющие статус, предметную область, порядок формирования, функционирования и эксплуатации информационных систем, а также порядок обращения с информацией, содержащейся в информационных системах, право собственности на информацию, категорию информации по уровню доступа к ней и порядок защиты информации;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"собственник информации и информационных систем"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компетентный орган или орган СНГ, реализующий полномочия владения, пользования, распоряжения информацией и информационными системами, в том числе установления правового режима информационных систем, в объеме, предусматриваемом законодательством государств-участников настоящего Соглашения (международными договорами, принятыми в рамках Содружества Независимых Государств);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"владелец информации и информационных систем"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компетентный орган или орган СНГ, реализующий полномочия владения, пользования, распоряжения информацией и информационными системами в объеме, устанавливаемом собственником;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"пользователь"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компетентный орган или орган СНГ, обращающийся к собственнику или владельцу информации и информационных систем за получением необходимых ему информационных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"обмен информацией"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передача и (или) получение информации компетентными органами и (или) органами СНГ, а также оказание ими информационных услуг, в том числе с использованием информационных систем;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"межгосударственная информационная система"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задействованная в межгосударственных информационных обменах система, принадлежащая органам СНГ, компетентным органам на правах совместной собственности, совместного владения или совместного (общего) пользования.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термины по вопросам передачи, использования и защиты секретной информации употребляются в значении,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секретной информации в рамках Содружества Независимых Государств от 25 октября 2013 года.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обеспечение обмена информацией в рамках Содружества Независимых Государств в сфере борьбы с терроризмом и иными насильственными проявлениями экстремизма, а также их финансированием.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осуществляет свои обязательства в рамках настоящего Соглашения в соответствии с принципами суверенного равенства, невмешательства во внутренние дела других государств и законодательством своих государств.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наделяет Стороны правом обладать юрисдикцией и осуществлять функции, которые входят исключительно в компетенцию другой Стороны.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обеспечивать: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на безвозмездной основе в порядке, устанавливаемом настоящим Соглашением;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правового режима информационных систем, в том числе межгосударственных;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секретной информации, используемой в процессе обмена информацией, в порядке, предусмотренном законодательством государств Сторон,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обеспечении сохранности межгосударственных секретов от 22 января 1993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секретной информации в рамках Содружества Независимых Государств от 25 октября 2013 года, Правилами обращения с секретной информацией в органах Содружества Независимых Государств, утвержденными Решением Совета глав государств Содружества Независимых Государств от 25 октября 2013 года, и заключенными Сторонами иными международными договорами о взаимной защите такого рода сведений.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секретной информации в рамках настоящего Соглашения осуществляется в соответствии с законодательством государств Сторон в каждом конкретном случае, исходя из собственных интересов.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компетентных органов, ответственных за обмен информацией в рамках настоящего Соглашения. Информация о компетентных органах направляется депозитарию при сдаче на хранение уведомления о выполнении внутригосударственных процедур, необходимых для вступления настоящего Соглашения в силу. Об изменении перечня компетентных органов каждая из Сторон в течение месяца письменно уведомляет депозитарий.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может осуществляться по дипломатическим каналам, с использованием фельдъегерской службы или иным способом, согласованным компетентными органами, а также с использованием информационных систем, в том числе межгосударственных.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предназначенная для осуществления обмена, в зависимости от вида носителей информации может передаваться в документальном (бумажном) либо электронном виде.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и (или) органы СНГ могут получать информацию у ее владельцев и собственников: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разовым запросам о наличии и содержании имеющихся в информационной системе сведений;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постоянно действующим запросам по мере поступления соответствующей информации;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инициативного информирования о поступлении соответствующей информации.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рамках настоящего Соглашения, предоставляется при условии, что она не будет использована в иных целях, чем те, для которых она передается.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запросе на получение информации указываются: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запрашивающего и запрашиваемого компетентного органа или органа СНГ;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предмет и основание запроса;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описание содержания запрашиваемой информации;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цель использования запрашиваемой информации;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другие сведения, необходимые для его исполнения.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Запрашиваемый компетентный орган или орган СНГ информирует запрашивающий компетентный орган или орган СНГ в возможно короткий срок, но не позднее 30 дней со дня получения запроса: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действиях, предпринятых по запросу, и их результатах;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 отказе, отсрочке и (или) условиях исполнения запроса (его части) с указанием причины.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Запрашиваемый компетентный орган может отказать в исполнении запроса, если это противоречит интересам и (или) законодательству его государства либо международным обязательствам, а также если запрос не соответствует положениям настоящего Соглашения.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Запрашиваемый компетентный орган или орган СНГ не разглашает информацию о направлении запроса без предварительного письменного согласия запрашивающего компетентного органа или органа СНГ.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участвовать в создании межгосударственных информационных систем для организации обмена информацией в рамках настоящего Соглашения.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компетентному органу другой Стороны или органу СНГ секретной информации, содержащейся в национальной информационной системе, а также предоставление им права пользователей национальной информационной системы осуществляются только в отношении той секретной информации, решение о передаче которой принято в соответствии с национальным законодательством государства, компетентный орган которого является собственником национальной информационной системы.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правового режима межгосударственных информационных систем Стороны, участвующие в их создании, возлагают на определяемый ими компетентный орган или орган СНГ, которому делегированы права и полномочия владельца межгосударственной информационной системы.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режим межгосударственных информационных систем, содержащих секретную информацию, должен включать меры защиты секретной информации,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секретной информации в рамках Содружества Независимых Государств от 25 октября 2013 года.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Межгосударственной информационной системой в сфере борьбы с терроризмом и иными насильственными проявлениями экстремизма, а также их финансированием является Специализированный банк данных Антитеррористического центра государств-участников Содружества Независимых Государств (далее – Специализированный банк данных).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режим Специализированного банка данных определяется Советом руководителей органов безопасности и специальных служб государств-участников Содружества Независимых Государств.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 по формированию, эксплуатации и функционированию Специализированного банка данных и проведение необходимых консультаций (переговоров) осуществляются Антитеррористическим центром государств-участников Содружества Независимых Государств.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Антитеррористический центр государств-участников Содружества Независимых Государств устанавливает прямые контакты с компетентными органами и органами СНГ, ответственными в соответствии с законодательством государств Сторон и международными договорами в рамках Содружества Независимых Государств за формирование и использование информационных систем, в том числе межгосударственных.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компетентные органы проводят совместные консультации, обмениваются соответствующими нормативными правовыми актами, а также осуществляют иное сотрудничество.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Сторон заключать иные международные договоры по вопросам, являющимся предметом настоящего Соглашения и не противоречащим его целям.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возникающие при применении и толковании настоящего Соглашения, решаются путем консультаций и переговоров компетентных органов заинтересованных Сторон.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 присоединении.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намерении не позднее чем за 6 месяцев до выхода и урегулировав финансовые и иные обязательства, возникшие за время действия настоящего Соглашения.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сотрудничества в рамках настоящего Соглашения рабочим языком является русский язык.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 "__" _______________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Армянской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ПравительствоРоссийской ФедерацииЗа ПравительствоРеспублики ТаджикистанЗа ПравительствоТуркменистанаЗа ПравительствоРеспублики УзбекистанЗа ПравительствоУкраины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