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71ca" w14:textId="eba7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информацией в рамках Содружества Независимых Государств в сфере борьбы с терроризмом и иными насильственными проявлениями экстремизма, а также их финансированием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обмене информацией в рамках Содружества Независимых Государств в сфере борьбы с терроризмом и иными насильственными проявлениями экстремизма, а также их финансированием.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обмене информацией в рамках Содружества Независимых Государств в сфере борьбы с терроризмом и иными насильственными проявлениями экстремизма, а также их финансированием.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699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в рамках Содружества Независимых Государств в сфере борьбы с терроризмом и иными насильственными проявлениями экстремизма, а также их финансированием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акты терроризма и иные насильственные проявления экстремизма, а также их финансирование,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документами, принятыми в рамках Организации Объединенных Наций, Содружества Независимых Государств, положениями законодательства государств Сторон, касающимися борьбы с различными проявлениями терроризма и экстремизма, а также их финансированием,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борьбе с терроризмом от 4 июня 1999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 противодействии легализации (отмыванию) преступных доходов и финансированию терроризма от 5 октября 2007 года, а также других международных договорах в сфере борьбы с терроризмом и иными насильственными проявлениями экстремизма,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Концепцию сотрудничества государств-участников Содружества Независимых Государств в борьбе с терроризмом и иными насильственными проявлениями экстремизма от 26 августа 2005 года, выражая желание и далее укреплять межгосударственное сотрудничество по обмену информацией в сфере борьбы с терроризмом и иными насильственными проявлениями экстремизма, а также их финансированием,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оказывать друг другу возможно более широкое содействие и повышать эффективность сотрудничества в этой области,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означают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"информация"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сведения (сообщения, данные), независимо от формы их предоставления, о лицах, организациях, предметах, фактах, событиях, явлениях и процессах в сфере борьбы с терроризмом и иными насильственными проявлениями экстремизма, а также их финансированием;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"информационная система"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"компетентные органы"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органы государств-участников настоящего Соглашения, ответственные за реализацию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"органы СНГ"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созданные в порядке, предусмотренном Уставом Содружества Независимых Государств от 22 января 1993 года и другими документами Содружества Независимых Государств, органы, к компетенции которых отнесены вопросы борьбы с терроризмом и иными насильственными проявлениями экстремизма, а также их финансированием;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"правовой режим информационных систем"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нормативно установленные правила, определяющие статус, предметную область, порядок формирования, функционирования и эксплуатации информационных систем, а также порядок обращения с информацией, содержащейся в информационных системах, право собственности на информацию, категорию информации по уровню доступа к ней и порядок защиты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"собственник информации и информационных систем"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компетентный орган или орган СНГ, реализующий полномочия владения, пользования, распоряжения информацией и информационными системами, в том числе установления правового режима информационных систем, в объеме, предусматриваемом законодательством государств-участников настоящего Соглашения (международными договорами, принятыми в рамках Содружества Независимых Государств);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"владелец информации и информационных систем"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компетентный орган или орган СНГ, реализующий полномочия владения, пользования, распоряжения информацией и информационными системами в объеме, устанавливаемом собственником;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"пользователь"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компетентный орган или орган СНГ, обращающийся к собственнику или владельцу информации и информационных систем за получением необходимых ему информационных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"обмен информацией"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передача и (или) получение информации компетентными органами и (или) органами СНГ, а также оказание ими информационных услуг, в том числе с использованием информационных систем;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"межгосударственная информационная система"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задействованная в межгосударственных информационных обменах система, принадлежащая органам СНГ, компетентным органам на правах совместной собственности, совместного владения или совместного (общего) пользования.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термины по вопросам передачи, использования и защиты секретной информации употребляются в значении,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рамках Содружества Независимых Государств от 25 октября 2013 года.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обеспечение обмена информацией в рамках Содружества Независимых Государств в сфере борьбы с терроризмом и иными насильственными проявлениями экстремизма, а также их финансированием.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осуществляет свои обязательства в рамках настоящего Соглашения в соответствии с принципами суверенного равенства, невмешательства во внутренние дела других государств и законодательством своих государств.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наделяет Стороны правом обладать юрисдикцией и осуществлять функции, которые входят исключительно в компетенцию другой Стороны.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обеспечивать: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на безвозмездной основе в порядке, устанавливаемом настоящим Соглашением;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правового режима информационных систем, в том числе межгосударственных;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секретной информации, используемой в процессе обмена информацией, в порядке, предусмотренном законодательством государств Сторон,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межгосударственных секретов от 22 января 1993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рамках Содружества Независимых Государств от 25 октября 2013 года, Правилами обращения с секретной информацией в органах Содружества Независимых Государств, утвержденными Решением Совета глав государств Содружества Независимых Государств от 25 октября 2013 года, и заключенными Сторонами иными международными договорами о взаимной защите такого рода сведений.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секретной информации в рамках настоящего Соглашения осуществляется в соответствии с законодательством государств Сторон в каждом конкретном случае, исходя из собственных интересов.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компетентных органов, ответственных за обмен информацией в рамках настоящего Соглашения. Информация о компетентных органах направляется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 Об изменении перечня компетентных органов каждая из Сторон в течение месяца письменно уведомляет депозитарий.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может осуществляться по дипломатическим каналам, с использованием фельдъегерской службы или иным способом, согласованным компетентными органами, а также с использованием информационных систем, в том числе межгосударственных.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предназначенная для осуществления обмена, в зависимости от вида носителей информации может передаваться в документальном (бумажном) либо электронном виде.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и (или) органы СНГ могут получать информацию у ее владельцев и собственников: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разовым запросам о наличии и содержании имеющихся в информационной системе сведений;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постоянно действующим запросам по мере поступления соответствующей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инициативного информирования о поступлении соответствующей информации.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предоставляется при условии, что она не будет использована в иных целях, чем те, для которых она передается.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запросе на получение информации указываются: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запрашивающего и запрашиваемого компетентного органа или органа СНГ;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предмет и основание запроса;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содержания запрашиваемой информации;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цель использования запрашиваемой информации;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другие сведения, необходимые для его исполнения.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Запрашиваемый компетентный орган или орган СНГ информирует запрашивающий компетентный орган или орган СНГ в возможно короткий срок, но не позднее 30 дней со дня получения запроса: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действиях, предпринятых по запросу, и их результатах;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отказе, отсрочке и (или) условиях исполнения запроса (его части) с указанием причины.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Запрашиваемый компетентный орган может отказать в исполнении запроса, если это противоречит интересам и (или) законодательству его государства либо международным обязательствам, а также если запрос не соответствует положениям настоящего Соглашения.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Запрашиваемый компетентный орган или орган СНГ не разглашает информацию о направлении запроса без предварительного письменного согласия запрашивающего компетентного органа или органа СНГ.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участвовать в создании межгосударственных информационных систем для организации обмена информацией в рамках настоящего Соглашения.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компетентному органу другой Стороны или органу СНГ секретной информации, содержащейся в национальной информационной системе, а также предоставление им права пользователей национальной информационной системы осуществляются только в отношении той секретной информации, решение о передаче которой принято в соответствии с национальным законодательством государства, компетентный орган которого является собственником национальной информационной системы.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правового режима межгосударственных информационных систем Стороны, участвующие в их создании, возлагают на определяемый ими компетентный орган или орган СНГ, которому делегированы права и полномочия владельца межгосударственной информационной системы.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межгосударственных информационных систем, содержащих секретную информацию, должен включать меры защиты секретной информации,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рамках Содружества Независимых Государств от 25 октября 2013 года.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Межгосударственной информационной системой в сфере борьбы с терроризмом и иными насильственными проявлениями экстремизма, а также их финансированием является Специализированный банк данных Антитеррористического центра государств-участников Содружества Независимых Государств (далее – Специализированный банк данных).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Специализированного банка данных определяется Советом руководителей органов безопасности и специальных служб государств-участников Содружества Независимых Государств.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формированию, эксплуатации и функционированию Специализированного банка данных и проведение необходимых консультаций (переговоров) осуществляются Антитеррористическим центром государств-участников Содружества Независимых Государств.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Антитеррористический центр государств-участников Содружества Независимых Государств устанавливает прямые контакты с компетентными органами и органами СНГ, ответственными в соответствии с законодательством государств Сторон и международными договорами в рамках Содружества Независимых Государств за формирование и использование информационных систем, в том числе межгосударственных.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компетентные органы проводят совместные консультации, обмениваются соответствующими нормативными правовыми актами, а также осуществляют иное сотрудничество.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применении и толковании настоящего Соглашения, решаются путем консультаций и переговоров компетентных органов заинтересованных Сторон.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настоящего Соглашения.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в рамках настоящего Соглашения рабочим языком является русский язык.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 "__" 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Армянской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ФедерацииЗа ПравительствоРеспублики ТаджикистанЗа ПравительствоТуркменистанаЗа ПравительствоРеспублики УзбекистанЗа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