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2117" w14:textId="d612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негодность, вследствие физического и морального износа, в результате стихийных бедствий и аварий"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 года № 695. Утратило силу постановлением Правительства Республики Казахстан от 28 июля 2023 года № 622.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аварий" (САПП Республики Казахстан, 2011 г., № 41, ст. 520)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Списание имущества коммунальных государственных учреждений местного самоуправления производится по согласованию с соответствующими аппаратами акимов городов районного значения, села, поселка, сельского округа.";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Списание имущества коммунальных государственных предприятий местного самоуправления осуществляется по согласованию с соответствующими аппаратами акимов городов районного значения, села, поселка, сельского округа.";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Составленные Комиссией в трех экземплярах акты на списание имущества государственных юридических лиц в течение семи календарных дней направляются на согласование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12-1,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13-1 настоящих Правил с приложением следующих документов:".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 для городов районного значения, сел, поселков, сельских округов с численностью населения более двух тысяч человек, с 1 января 2020 года для городов районного значения, сел, поселков, сельских округов с численностью населения две тысячи и менее человек.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