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a900" w14:textId="ae2a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формированию продовольственного пояса города Астаны на 2018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2017 года № 645.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12.11.2018 </w:t>
      </w:r>
      <w:r>
        <w:rPr>
          <w:rFonts w:ascii="Times New Roman"/>
          <w:b w:val="false"/>
          <w:i w:val="false"/>
          <w:color w:val="ff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основными отечественными продовольственными товарами города Астаны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Дорожную карту по формированию продовольственного пояса города Астаны на 2018 – 2021 годы (далее – Дорожная карта).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12.11.2018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10 числа месяца, следующего за отчетным периодом, представлять информацию о ходе реализации Дорожной карты в Министерство сельского хозяйства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представлять ежегодно до 10 февраля сводную информацию об исполнении Дорожной карты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постановления возложить на Министерство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645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продовольственного пояса города Астаны на 2018 – 2021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в редакции постановления Правительства РК от 12.11.2018 </w:t>
      </w:r>
      <w:r>
        <w:rPr>
          <w:rFonts w:ascii="Times New Roman"/>
          <w:b w:val="false"/>
          <w:i w:val="false"/>
          <w:color w:val="ff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Текущая ситуация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по статистике Министерства национальной экономики Республики Казахстан по состоянию на 1 января 2018 года на территории города Астаны проживает 1 032,5 тыс. человек. Потребность населения в основных видах продовольственных товаров по минимальным нормам составляет порядка 635 тыс. тонн.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города покрываются за счет производства и поставок из зоны продовольственного пояса вокруг города Астаны, других регионов страны, а также импорта.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зону продовольственного пояса входят 17 районов Акмолинской области (Аршалынский, Аккольский, Атбасарский, Астраханский, Буландинский, Егиндыкольский, Биржан сал, Ерейментауский, Есильский, Жаксынский, Жаркаинский, Зерендинский, Коргалжинский, Целиноградский, Сандыктауский, Шортандынский, Бурабайский) и 4 района Карагандинской области (Абайский, Бухар-Жырауский, Нуринский, Осакаровский).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Баланс обеспеченности г. Астане основными видами продовольственных товаров за счет зоны продовольственного пояса.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746"/>
        <w:gridCol w:w="2408"/>
        <w:gridCol w:w="3728"/>
        <w:gridCol w:w="2077"/>
        <w:gridCol w:w="1582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кг/год на 1 чел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 г. Астаны по мин. нормам, тонн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Потенциал обеспечения г. Астаны за счет зоны продпояса за минусом собственного потребления, тонн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Необходимый объем для обеспечения г.Астана,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Обеспеченность за счет зоны продпояса,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10 634,90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27 097,90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1 378 143,70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500 290,50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27 033,80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16 205,70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Кисломолочная прод.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обработанное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крупа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*тыс. штук</w:t>
      </w:r>
    </w:p>
    <w:bookmarkEnd w:id="14"/>
    <w:bookmarkStart w:name="z2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Источник: Комитет по статистике Министерства национальной экономики Республики Казахстан и акимат Акмолинской области** </w:t>
      </w:r>
    </w:p>
    <w:bookmarkEnd w:id="15"/>
    <w:bookmarkStart w:name="z2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исходя из вышеуказанной таблицы город Астана не обеспечен 16 видами продовольственных товаров.</w:t>
      </w:r>
    </w:p>
    <w:bookmarkEnd w:id="16"/>
    <w:bookmarkStart w:name="z2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товарные позиции можно разделить на 2 группы: </w:t>
      </w:r>
    </w:p>
    <w:bookmarkEnd w:id="17"/>
    <w:bookmarkStart w:name="z2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1, товары, производство которых возможно в зоне продовольственного пояса (кисломолочная продукция, молоко обработанное, масло сливочное, сыр и творог, капуста белокочанная, морковь, баранина, колбасы); </w:t>
      </w:r>
    </w:p>
    <w:bookmarkEnd w:id="18"/>
    <w:bookmarkStart w:name="z2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2, товары, производство которых в силу природно-климатических и экономических причин в зоне продовольственного пояса нецелесообразно (лук, яблоки, масло подсолнечное, рис, гречневая крупа, чай, сахар).</w:t>
      </w:r>
    </w:p>
    <w:bookmarkEnd w:id="19"/>
    <w:bookmarkStart w:name="z2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Меры по обеспечению столицы основными в</w:t>
      </w:r>
      <w:r>
        <w:rPr>
          <w:rFonts w:ascii="Times New Roman"/>
          <w:b/>
          <w:i w:val="false"/>
          <w:color w:val="000000"/>
          <w:sz w:val="28"/>
        </w:rPr>
        <w:t>идами продовольственных товаров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производства в зоне продовольственного пояса товаров, входящих в первую группу, будет использован имеющийся потенциал производства города и близлежащих районов в радиусе 300 км от города Астаны, что позволит загрузить перерабатывающие мощности и обеспечить население столицы отечественной продукцией.</w:t>
      </w:r>
    </w:p>
    <w:bookmarkEnd w:id="21"/>
    <w:bookmarkStart w:name="z2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по обеспечению стабильных поставок из других регионов республики продовольственных товаров, входящих во вторую группу, будет введен механизм отбора участников продовольственного пояса столицы в каждом регионе через неправительственную организацию в лице Национальной палаты предпринимателей Республики Казахстан "Атамекен" (далее – НПП). Сельскохозяйственным товаропроизводителям, участвующим в формировании продовольственного пояса столицы, будет присвоен статус "Участник продовольственного пояса столицы", который позволит им иметь приоритет в доступе к рынкам сбыта, включая коммунальные рынки. Кроме того, участникам продовольственного пояса столицы предоставляется возможность в кредитовании дочерними акционерными обществами холдинга АО "НУХ "Байтерек". Таким образом, товаропроизводители будут заинтересованы в осуществлении поставок своей продукции на рынки столицы. </w:t>
      </w:r>
    </w:p>
    <w:bookmarkEnd w:id="22"/>
    <w:bookmarkStart w:name="z2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торгово-логистической инфраструктуры будет создан оптово-распределительный центр (далее – ОРЦ) в городе Астане, который станет решением проблем многочисленных посредников и их спекулятивного ценообразования. Главной функцией ОРЦ будет являться возможность выхода для местных производителей сельхозпродукции на прямой рынок оптовых покупателей. Это не только способствует продаже товаров по рыночным справедливым ценам, но и снижает затраты на хранение товаров, увеличивает товарооборот производителя. Кроме того, функционирование такого центра позволит повысить знание производителем конъюнктуры рынка, и как результат может способствовать быстрой адаптации производства к спросу на товары.</w:t>
      </w:r>
    </w:p>
    <w:bookmarkEnd w:id="23"/>
    <w:bookmarkStart w:name="z2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рынка от несоответствующей продукции будут приняты меры по усилению взаимодействия государственных органов по защите рынка от несоответствующей продукции в части увеличения объема проводимых исследований, мониторинга безопасности ввозимой и производимой продукции с освещением в СМИ фактов выявления нарушений требований законодательства Республики Казахстан.</w:t>
      </w:r>
    </w:p>
    <w:bookmarkEnd w:id="24"/>
    <w:bookmarkStart w:name="z2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Участник продовольственного пояса столицы</w:t>
      </w:r>
    </w:p>
    <w:bookmarkEnd w:id="25"/>
    <w:bookmarkStart w:name="z2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статуса "Участник продовольственного пояса столицы" осуществляется в следующем порядке: </w:t>
      </w:r>
    </w:p>
    <w:bookmarkEnd w:id="26"/>
    <w:bookmarkStart w:name="z2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 города Астаны ежегодно в первой декаде декабря месяца направляет в Министерство сельского хозяйства Республики Казахстан информацию по обеспечению основными продовольственными товарами населения города Астаны, а также размещает еҰ на сайте акимата города Астаны. Данная информация должна содержать ежегодный дефицит продовольственных товаров для поставки недостающих объемов с уведомлением акиматов областей и палат предпринимателей областей, городов республиканского значения и столицы (далее – региональные палаты).</w:t>
      </w:r>
    </w:p>
    <w:bookmarkEnd w:id="27"/>
    <w:bookmarkStart w:name="z2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Акиматы областей, городов Алматы и Шымкент в лице управления сельского хозяйства (далее – управление) совместно с региональными палатами в течение 5 рабочих дней со дня размещения информации на сайте акимата города Астана размещают на своих официальных сайтах перечень необходимых продовольственных товаров и их объемы для последующей поставки на продовольственные рынки города Астаны. Перечень продовольственных товаров должен соответствовать размещенной информации по недостающим продовольственным товарам на сайте акимата города Астаны.</w:t>
      </w:r>
    </w:p>
    <w:bookmarkEnd w:id="28"/>
    <w:bookmarkStart w:name="z2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прозрачности присвоения статуса "Участник продовольственного пояса столицы" региональными палатами создаются специальные комиссии (далее – комиссия) на уровне областей, городов Астаны, Алматы и Шымкент.</w:t>
      </w:r>
    </w:p>
    <w:bookmarkEnd w:id="29"/>
    <w:bookmarkStart w:name="z2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комиссии должен быть нечетным и не менее пяти человек, а также состоять из представителей управления, региональных палат, региональных ассоциаций и союзов в области агропромышленного комплекса. Секретарь комиссии не является членом комиссии. </w:t>
      </w:r>
    </w:p>
    <w:bookmarkEnd w:id="30"/>
    <w:bookmarkStart w:name="z2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принимается большинством голосов от общего числа ее членов, присутствующих на заседании, и оформляется протоколом. При этом кворум для принятия решения должен составлять не менее пяти членов комиссии. </w:t>
      </w:r>
    </w:p>
    <w:bookmarkEnd w:id="31"/>
    <w:bookmarkStart w:name="z2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товаропроизводители для получения статуса "Участник продовольственного пояса столицы" представляют в комиссию:</w:t>
      </w:r>
    </w:p>
    <w:bookmarkEnd w:id="32"/>
    <w:bookmarkStart w:name="z2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реестр участников продовольственного пояса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Дорожной карте;</w:t>
      </w:r>
    </w:p>
    <w:bookmarkEnd w:id="33"/>
    <w:bookmarkStart w:name="z2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заключенных договоров о поставках товаров, в случае их отсутствия – копии заключенных договоров о намерениях;</w:t>
      </w:r>
    </w:p>
    <w:bookmarkEnd w:id="34"/>
    <w:bookmarkStart w:name="z2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соответствия на качество производимых продуктов, сертификатов соответствия на внедрение международных стандартов ISO 9001, ISO 22000, ХАССП (HACCP) – при их наличии.</w:t>
      </w:r>
    </w:p>
    <w:bookmarkEnd w:id="35"/>
    <w:bookmarkStart w:name="z2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раздела, заявление комиссией не принимается. </w:t>
      </w:r>
    </w:p>
    <w:bookmarkEnd w:id="36"/>
    <w:bookmarkStart w:name="z2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полного пакета документов, комиссия в срок не более 5 рабочих дней принимает решение о включении сельскохозяйственного товаропроизводителя в реестр участников продовольственного пояса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Дорожной карте (далее – реестр).</w:t>
      </w:r>
    </w:p>
    <w:bookmarkEnd w:id="37"/>
    <w:bookmarkStart w:name="z2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Включение сельскохозяйственного товаропроизводителя в реестр автоматически предоставляет ему статус "Участник продовольственного пояса столицы".</w:t>
      </w:r>
    </w:p>
    <w:bookmarkEnd w:id="38"/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и реестр в течение двух рабочих дней со дня принятия размещаются региональными палатами на их официальных сайтах.</w:t>
      </w:r>
    </w:p>
    <w:bookmarkEnd w:id="39"/>
    <w:bookmarkStart w:name="z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участниками продовольственного пояса столицы обязательств по договорам о поставках товаров и/или намерениях, акимат города Астана направляет письмо в комиссию с рекомендациями об исключении сельскохозяйственного товаропроизводителя из реестра.</w:t>
      </w:r>
    </w:p>
    <w:bookmarkEnd w:id="40"/>
    <w:bookmarkStart w:name="z2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срок не более 3 рабочих дней принимает решение об исключении сельскохозяйственного товаропроизводителя из реестра.</w:t>
      </w:r>
    </w:p>
    <w:bookmarkEnd w:id="41"/>
    <w:bookmarkStart w:name="z2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сельскохозяйственного товаропроизводителя из реестра, комиссия в течение 2 рабочих дней со дня исключения письменно уведомляет его об этом.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Дорожной карты по формированию продовольственного пояса города Астаны на 2018 – 2021 годы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4201"/>
        <w:gridCol w:w="1413"/>
        <w:gridCol w:w="1779"/>
        <w:gridCol w:w="909"/>
        <w:gridCol w:w="2594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производства в зоне продовольственного пояса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1. Обеспечение производства молочных продуктов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 молочно-товарных ферм с общим поголовьем 1200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молочно-товарные фермы на 1200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 с общим поголовьем 2400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молочно-товарная ферма на 2400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молочно-товарных ферм с общим поголовьем 600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молочно-товарные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7 молочно-товарных ферм с общим поголовьем 400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молочно-товарных ферм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молочно-товарных ферм с общим поголовьем 500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молочно-товарные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Обеспечение производства мясных продуктов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комплекса с мощностью 5 тыс. тонн в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мясоперерабатывающий комплекс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1.3.Обеспечение производства овощей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орошаемых земель в зоне Астанинского водохранилища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орошаемых земель по каналу "Нура-Ишим"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попуска воды из канала имени К.Сатпаева в водохранилище Тузды в объеме 10 млн. м3 воды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водообеспечен ности орошаемых земель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254/102 "Проведение природоохранных попусков"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посадки овощей на 235 гектаров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площади посадки овощей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оросительных систем дождевания для увеличения площади орошаемых земель (29 проектов)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дождевальные машины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оросительных систем дождевания для увеличения площади орошаемых земель (29 проектов)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дождевальные машины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Создание условий по обеспечению стабильных поставок продовольственных товаров из регионов на рынок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сельскохозяйственных товаропроизводителей для производства и переработки сельскохозяйственной продукции с закреплением в договорах займа для имеющих статус "Участник продовольственного пояса столицы" обязательств по сбыту произведенной продукции на рынках города Астаны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профинансированным и одобренным заявкам сельхозтоваро производителей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согласованию)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сельскохозяйственных ярмарок в городе Астане с участием регионов республики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Формирование инфраструктуры заготовки, хранения и сбыта основных видов продуктов питания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не менее 20 гектаров для строительства оптово-распределительного центра в городе Астане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под строительство оптово-распределительного центра в городе Астане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Защита рынка от несоответствующей продукции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мониторинга безопасности ввозимых и производимых основных социально значимых групп животноводческой и растениеводческой продукции, реализуемой в торговой сети городе Астане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отбора продукции и проведение санитарно-эпидемиологической экспертизы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за предприятиями пищевой промышленности областей и городов, поставляющих производимую пищевую продукцию в торговые сети города Астаны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проверок по особому порядку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взаимодействие государственных, местных исполнительных органов и организаций для принятия мер при выявлении несоответствующей пищевой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выявлении несоответствующей продукции в уполномоченный орган по компетенции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КТРМ МИР,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и Карагандинской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 (по согласованию)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оповещение в СМИ о случаях выявления некачественной и опасной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 (уполномоченным органом по компетенции)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мере выявления фактов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акимат г.Астаны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 возмещению части расходов, понесенных субъектом агропромышленного комплекса, при инвестиционных вложениях по пунктам 1-5 и 11-12 настоящего Плана в соответствии с действующим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050 "Возмещение части расходов, понесенных субъектом агропромышленного комплекса,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по пунктам 1-5 настоящего Плана в соответствии с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056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затрат на развитие племенного животноводства, повышения продуктивности и качества продукции животноводства, по пунктам 1-5 настоящего Плана в соответствии с действующим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2020–2021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053 "Субсидирование развития племенного животноводства, повышения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КООЗ МЗ - Комитет охраны общественного здоровья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КТРМ МИР – Комитет технического регулирования и метрологии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"Байтерек" – акционерное общество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холдинг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НПП РК "Атамекен" - Национальная палата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"Атамекен".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Дорожной карте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пояса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 2018-2021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включение в реестр участников продовольственного пояса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Кому: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региональных палат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городов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сельскохозяйственного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просит включить в реестр участников продовольственного пояса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Сельскохозяйственный товаропроизводитель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(фамилия,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и подпись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заявление)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Дорожной карте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пояса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 2018– 2021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участников продовольственного пояса города Астаны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1856"/>
        <w:gridCol w:w="1340"/>
        <w:gridCol w:w="824"/>
        <w:gridCol w:w="1340"/>
        <w:gridCol w:w="1856"/>
        <w:gridCol w:w="2712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товаропроизводителя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поставляемых товаров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поставляемых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(тыс.тонн)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