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92e7" w14:textId="385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2017 года № 624.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(далее - СЭЗ) "Международный центр приграничного сотрудничества "Хоргос" на период до 2041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"Морпорт Актау" и ее целевые индикаторы;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"Оңтүстiк" и ее целевые индикаторы;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"Павлодар" и ее целевые индикаторы;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"Международный центр приграничного сотрудничества "Хоргос" и ее целевые индикаторы.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14.08.2021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3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"Морпорт Актау"</w:t>
      </w:r>
    </w:p>
    <w:bookmarkEnd w:id="8"/>
    <w:bookmarkStart w:name="z3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3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"Морпорт Актау" (далее – СЭЗ) расположена на территории Мангистауской области в пределах административно-территориальных границ городов Актау и Жанаозена, Мунайлинского, Каракиянского и Тупкараганского районов Мангистауской области согласно прилагаемому плану.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10384,1178 гектара, включая Международный аэропорт Актау, и является неотъемлемой частью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развития мультимодальных хабов, транспорта и логистики, повышения туристского потенциала региона и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туристов, а также решения социальных проблем.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зонах", настоящим Положением и иными нормативными правовыми актами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3-1, в соответствии с постановлением Правительства РК от 14.08.2021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3-2, в соответствии с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19.02.2021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15"/>
    <w:bookmarkStart w:name="z3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17"/>
    <w:bookmarkStart w:name="z3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8"/>
    <w:bookmarkStart w:name="z38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19"/>
    <w:bookmarkStart w:name="z3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20"/>
    <w:bookmarkStart w:name="z3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специальной экономической зоны или ее части действует таможенная процедура свободной таможенной зоны.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22"/>
    <w:bookmarkStart w:name="z3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Евразийского экономического союза и Республики Казахстан.</w:t>
      </w:r>
    </w:p>
    <w:bookmarkEnd w:id="24"/>
    <w:bookmarkStart w:name="z3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Евразийского экономического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25"/>
    <w:bookmarkStart w:name="z3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Евразийского экономического союза для целей применения таможенных пошлин, налогов, а также мер нетарифного регулирования.</w:t>
      </w:r>
    </w:p>
    <w:bookmarkEnd w:id="26"/>
    <w:bookmarkStart w:name="z3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экономического союза и Республики Казахстан.</w:t>
      </w:r>
    </w:p>
    <w:bookmarkEnd w:id="27"/>
    <w:bookmarkStart w:name="z3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28"/>
    <w:bookmarkStart w:name="z3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29"/>
    <w:bookmarkStart w:name="z39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30"/>
    <w:bookmarkStart w:name="z3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Условия, установленные в настоящем Положении, могут изменяться постановлением Правительства Республики Казахстан.</w:t>
      </w:r>
    </w:p>
    <w:bookmarkEnd w:id="31"/>
    <w:bookmarkStart w:name="z3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3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13.03.2026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10384,1178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4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"Морпорт Актау"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- в редакции постановления Правительства РК от 13.03.2026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 ение к 2052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41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"Оңтүстік"</w:t>
      </w:r>
    </w:p>
    <w:bookmarkEnd w:id="36"/>
    <w:bookmarkStart w:name="z42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"Оңтүстік" (далее – СЭЗ) расположена на территории города Шымкента согласно прилагаемому плану.</w:t>
      </w:r>
    </w:p>
    <w:bookmarkEnd w:id="38"/>
    <w:bookmarkStart w:name="z6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39"/>
    <w:bookmarkStart w:name="z6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составляет 529,0001 гектара, включая Международный аэропорт Шымкент, и является неотъемлемой частью территории Республики Казахстан.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13.10.2025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41"/>
    <w:bookmarkStart w:name="z4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развития мультимодальных хабов, транспорта и логистики, а также решения социальных проблем;</w:t>
      </w:r>
    </w:p>
    <w:bookmarkEnd w:id="42"/>
    <w:bookmarkStart w:name="z4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предприятий хлопкоперерабатывающего производства, текстильной и швейной промышленности Республики Казахстан;</w:t>
      </w:r>
    </w:p>
    <w:bookmarkEnd w:id="43"/>
    <w:bookmarkStart w:name="z4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текстильной промышленности;</w:t>
      </w:r>
    </w:p>
    <w:bookmarkEnd w:id="44"/>
    <w:bookmarkStart w:name="z4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привлечения производителей мировых торговых марок для производства текстильной продукции;</w:t>
      </w:r>
    </w:p>
    <w:bookmarkEnd w:id="45"/>
    <w:bookmarkStart w:name="z4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высокотехнологичных производств, улучшения качества и расширения ассортимента производимой текстильной продукции;</w:t>
      </w:r>
    </w:p>
    <w:bookmarkEnd w:id="46"/>
    <w:bookmarkStart w:name="z4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развития химической, нефтехимической отраслей.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зонах", настоящим Положением и иными нормативными правовыми актами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3-1, в соответствии с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19.02.2021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50"/>
    <w:bookmarkStart w:name="z4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52"/>
    <w:bookmarkStart w:name="z4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53"/>
    <w:bookmarkStart w:name="z44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54"/>
    <w:bookmarkStart w:name="z4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55"/>
    <w:bookmarkStart w:name="z4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специальной экономической зоны или ее части действует таможенная процедура свободной таможенной зоны.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57"/>
    <w:bookmarkStart w:name="z4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Евразийского экономического союза и Республики Казахстан.</w:t>
      </w:r>
    </w:p>
    <w:bookmarkEnd w:id="59"/>
    <w:bookmarkStart w:name="z4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Евразийского экономического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60"/>
    <w:bookmarkStart w:name="z4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Евразийского экономического союза для целей применения таможенных пошлин, налогов, а также мер нетарифного регулирования.</w:t>
      </w:r>
    </w:p>
    <w:bookmarkEnd w:id="61"/>
    <w:bookmarkStart w:name="z4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экономического союза и Республики Казахстан.</w:t>
      </w:r>
    </w:p>
    <w:bookmarkEnd w:id="62"/>
    <w:bookmarkStart w:name="z4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63"/>
    <w:bookmarkStart w:name="z4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64"/>
    <w:bookmarkStart w:name="z45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65"/>
    <w:bookmarkStart w:name="z4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Условия, установленные в настоящем Положении, могут изменяться постановлением Правительства Республики Казахстан.</w:t>
      </w:r>
    </w:p>
    <w:bookmarkEnd w:id="66"/>
    <w:bookmarkStart w:name="z4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</w:t>
            </w:r>
          </w:p>
        </w:tc>
      </w:tr>
    </w:tbl>
    <w:bookmarkStart w:name="z6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"Оңтүстік"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- в редакции постановления Правительства РК от 13.10.2025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85" w:id="71"/>
      <w:r>
        <w:rPr>
          <w:rFonts w:ascii="Times New Roman"/>
          <w:b w:val="false"/>
          <w:i w:val="false"/>
          <w:color w:val="000000"/>
          <w:sz w:val="28"/>
        </w:rPr>
        <w:t>
      Общая территория специальной экономической зоны "Оңтүстік"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 = 529,0001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4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"Оңтүстік"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- в редакции постановления Правительства РК от 13.10.2025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2020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2025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2030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продукции в общем объеме производства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6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4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78"/>
    <w:bookmarkStart w:name="z4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специальной экономической зоне "Павлодар"</w:t>
      </w:r>
    </w:p>
    <w:bookmarkEnd w:id="79"/>
    <w:bookmarkStart w:name="z4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4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"Павлодар" (далее - СЭЗ) расположена на территории Северного промышленного района города Павлодара согласно прилагаемому плану.</w:t>
      </w:r>
    </w:p>
    <w:bookmarkEnd w:id="81"/>
    <w:bookmarkStart w:name="z4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1200 гектаров и является неотъемлемой частью территории Республики Казахстан.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14.08.2021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83"/>
    <w:bookmarkStart w:name="z4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химической, нефтехимической отраслей, в частности, производства экспортоориентированной продукции с высокой добавленной стоимостью, с применением высокотехнологичных экологически безопасных современных технологий;</w:t>
      </w:r>
    </w:p>
    <w:bookmarkEnd w:id="84"/>
    <w:bookmarkStart w:name="z4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реализации прорывных инвестиционных проектов, научно-исследовательских и научно-технических инновационных проектов по созданию и развитию химической, нефтехимической отраслей по глубокой переработке сырья и выпуску широкой конкурентоспособной продукции с высокой добавленной стоимостью;</w:t>
      </w:r>
    </w:p>
    <w:bookmarkEnd w:id="85"/>
    <w:bookmarkStart w:name="z4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</w:p>
    <w:bookmarkEnd w:id="86"/>
    <w:bookmarkStart w:name="z4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высокоэффективных и инновационных производств химической и нефтехимической отраслей, в том числе высокотехнологичных и конкурентоспособных производств, освоения выпусков новых видов продукции;</w:t>
      </w:r>
    </w:p>
    <w:bookmarkEnd w:id="87"/>
    <w:bookmarkStart w:name="z4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благоприятного инвестиционного климата и привлечения отечественных и зарубежных инвестиций для реализации инвестиционных проектов и комплексного развития химической, нефтехимической отраслей на основе механизмов государственно-частного партнерства;</w:t>
      </w:r>
    </w:p>
    <w:bookmarkEnd w:id="88"/>
    <w:bookmarkStart w:name="z4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ускоренного развития региона для активизации вхождения экономики республики в систему мировых хозяйственных связей;</w:t>
      </w:r>
    </w:p>
    <w:bookmarkEnd w:id="89"/>
    <w:bookmarkStart w:name="z4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внедрения современных методов управления и хозяйствования;</w:t>
      </w:r>
    </w:p>
    <w:bookmarkEnd w:id="90"/>
    <w:bookmarkStart w:name="z4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решения социальных проблем, повышения занятости населения;</w:t>
      </w:r>
    </w:p>
    <w:bookmarkEnd w:id="91"/>
    <w:bookmarkStart w:name="z4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развития металлургической промышленности и отрасли металлообработки, в частности, производства готовых изделий путем привлечения производителей мировых торговых марок;</w:t>
      </w:r>
    </w:p>
    <w:bookmarkEnd w:id="92"/>
    <w:bookmarkStart w:name="z4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разработки и реализации прорывных инвестиционных проектов по созданию и развитию отраслей обрабатывающей промышленности, в том числе металлургической, металлообработки, неметаллической минеральной продукции, резиновых и пластмассовых изделий мирового уровня по глубокой переработке сырья и выпуску широкой конкурентоспособной продукции с высокой добавленной стоимостью.</w:t>
      </w:r>
    </w:p>
    <w:bookmarkEnd w:id="93"/>
    <w:bookmarkStart w:name="z5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зонах", настоящим Положением и иными нормативными правовыми актами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3-1, в соответствии с постановлением Правительства РК от 14.08.2021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19.02.2021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96"/>
    <w:bookmarkStart w:name="z5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98"/>
    <w:bookmarkStart w:name="z5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99"/>
    <w:bookmarkStart w:name="z5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100"/>
    <w:bookmarkStart w:name="z5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101"/>
    <w:bookmarkStart w:name="z5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специальной экономической зоны или ее части действует таможенная процедура свободной таможенной зоны.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103"/>
    <w:bookmarkStart w:name="z5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 места временного хранения товаров в порядке, определенном таможенным законодательством Евразийского экономического союза и Республики Казахстан.</w:t>
      </w:r>
    </w:p>
    <w:bookmarkEnd w:id="105"/>
    <w:bookmarkStart w:name="z5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Евразийского экономического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106"/>
    <w:bookmarkStart w:name="z5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Евразийского экономического союза для целей применения таможенных пошлин, налогов, а также мер нетарифного регулирования.</w:t>
      </w:r>
    </w:p>
    <w:bookmarkEnd w:id="107"/>
    <w:bookmarkStart w:name="z5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 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экономического союза и Республики Казахстан.</w:t>
      </w:r>
    </w:p>
    <w:bookmarkEnd w:id="108"/>
    <w:bookmarkStart w:name="z5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109"/>
    <w:bookmarkStart w:name="z5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деятельности СЭЗ в части экологического регулирования осуществляется в соответствии с экологическим законодательством Республики Казахстан и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110"/>
    <w:bookmarkStart w:name="z5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1"/>
    <w:bookmarkStart w:name="z5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Условия, установленные в настоящем Положении, могут изменяться постановлением Правительства Республики Казахстан.</w:t>
      </w:r>
    </w:p>
    <w:bookmarkEnd w:id="112"/>
    <w:bookmarkStart w:name="z5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"Павлодар"</w:t>
            </w:r>
          </w:p>
        </w:tc>
      </w:tr>
    </w:tbl>
    <w:bookmarkStart w:name="z5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"Павлодар"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 "Павлодар"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5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"Павлодар"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14.08.2021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Целевые индикаторы в редакции постановления Правительства РК от 19.02.2021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2021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2026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2031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2036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Доля экспорта продукции в общем объеме производства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57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"Международный центр приграничного сотрудничества "Хоргос" </w:t>
      </w:r>
    </w:p>
    <w:bookmarkEnd w:id="124"/>
    <w:bookmarkStart w:name="z57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"/>
    <w:bookmarkStart w:name="z5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"Международный центр приграничного сотрудничества "Хоргос" (далее — СЭЗ) расположена на территории Панфиловского района Алматинской области в границах согласно прилагаемому плану.</w:t>
      </w:r>
    </w:p>
    <w:bookmarkEnd w:id="126"/>
    <w:bookmarkStart w:name="z5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СЭЗ является специальной экономической зоной, пределы которой полностью или частично совпадают с участками таможенной границы Евразийского экономического союза в соответствии с Таможенным кодексом Евразийского экономического союза. </w:t>
      </w:r>
    </w:p>
    <w:bookmarkEnd w:id="127"/>
    <w:bookmarkStart w:name="z5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608,56 гектара и является неотъемлемой частью территории Республики Казахстан.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22.05.2019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29"/>
    <w:bookmarkStart w:name="z5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приграничного торгово-экономического сотрудничества;</w:t>
      </w:r>
    </w:p>
    <w:bookmarkEnd w:id="130"/>
    <w:bookmarkStart w:name="z5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экспортоориентированных отраслей;</w:t>
      </w:r>
    </w:p>
    <w:bookmarkEnd w:id="131"/>
    <w:bookmarkStart w:name="z5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активизации предпринимательской и инвестиционной среды;</w:t>
      </w:r>
    </w:p>
    <w:bookmarkEnd w:id="132"/>
    <w:bookmarkStart w:name="z5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транспортной инфраструктуры, туризма и культурного взаимодействия;</w:t>
      </w:r>
    </w:p>
    <w:bookmarkEnd w:id="133"/>
    <w:bookmarkStart w:name="z5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социально-экономических вопросов Алматинской области, на территории которой располагается СЭЗ.</w:t>
      </w:r>
    </w:p>
    <w:bookmarkEnd w:id="134"/>
    <w:bookmarkStart w:name="z5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создании и регулировании деятельности Международного центра приграничного сотрудничества "Хоргос", совершенным в городе Астане 4 июля 2005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зонах", настоящим Положением и иными нормативными правовыми актами Республики Казахстан.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22.05.2019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19.02.2021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136"/>
    <w:bookmarkStart w:name="z6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СЭЗ осуществляется в соответствии с Законом Республики Казахстан "О специальных экономических и индустриальных зонах".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22.05.2019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138"/>
    <w:bookmarkStart w:name="z6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139"/>
    <w:bookmarkStart w:name="z60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140"/>
    <w:bookmarkStart w:name="z6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141"/>
    <w:bookmarkStart w:name="z6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специальной экономической зоны или ее части действует таможенная процедура свободной таможенной зоны.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СЭЗ могут создаваться места временного хранения товаров в порядке, определенном таможенным законодательством Евразийского экономического союза и Республики Казахстан.</w:t>
      </w:r>
    </w:p>
    <w:bookmarkEnd w:id="144"/>
    <w:bookmarkStart w:name="z6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могут создаваться и функционировать места международного почтового обмена в соответствии с законодательством Республики Казахстан.</w:t>
      </w:r>
    </w:p>
    <w:bookmarkEnd w:id="145"/>
    <w:bookmarkStart w:name="z6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размещаться и использоваться товары, помещенные под таможенную процедуру свободной таможенной зоны, а также товары Евразийского экономического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146"/>
    <w:bookmarkStart w:name="z6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Евразийского экономического союза для целей применения таможенных пошлин, налогов, а также мер нетарифного регулирования.</w:t>
      </w:r>
    </w:p>
    <w:bookmarkEnd w:id="147"/>
    <w:bookmarkStart w:name="z6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экономического союза и Республики Казахстан.</w:t>
      </w:r>
    </w:p>
    <w:bookmarkEnd w:id="148"/>
    <w:bookmarkStart w:name="z61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149"/>
    <w:bookmarkStart w:name="z6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Осуществление деятельности в СЭЗ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 </w:t>
      </w:r>
    </w:p>
    <w:bookmarkEnd w:id="150"/>
    <w:bookmarkStart w:name="z61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 сроки упразднения СЭЗ</w:t>
      </w:r>
    </w:p>
    <w:bookmarkEnd w:id="151"/>
    <w:bookmarkStart w:name="z6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СЭЗ упраздняется по истечении срока, на который она была создана.</w:t>
      </w:r>
    </w:p>
    <w:bookmarkEnd w:id="152"/>
    <w:bookmarkStart w:name="z6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СЭЗ упраздняется постановлением Правительства Республики Казахстан по представлению уполномоченного органа. </w:t>
      </w:r>
    </w:p>
    <w:bookmarkEnd w:id="153"/>
    <w:bookmarkStart w:name="z62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154"/>
    <w:bookmarkStart w:name="z6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22.05.2019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 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 сотрудничества "Хоргос"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Правительства РК от 22.05.2019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"Международный центр приграничного сотрудничества "</w:t>
      </w:r>
      <w:r>
        <w:rPr>
          <w:rFonts w:ascii="Times New Roman"/>
          <w:b/>
          <w:i w:val="false"/>
          <w:color w:val="000000"/>
          <w:sz w:val="28"/>
        </w:rPr>
        <w:t>Хоргос"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/>
          <w:i w:val="false"/>
          <w:color w:val="000000"/>
          <w:sz w:val="28"/>
        </w:rPr>
        <w:t xml:space="preserve"> площадь S = 608,56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63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"Международный центр приграничного сотрудничества "Хоргос"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14.08.2021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Целевые индикаторы в редакции постановления Правительства РК от 19.02.2021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2021 году, в том 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2026 году, в том 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2031 году, в том 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2036 году, в том 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2041 году,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товаров (экспорт, импорт, транзит)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