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6cdb" w14:textId="a246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Конвенции Содружества Независимых Государств о сотрудничестве в области исследования и использования космического пространства в мирных целях"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2017 года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Конвенции Содружества Независимых Государств о сотрудничестве в области исследования и использования космического пространства в мирных целях".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Конвенции Содружества Независимых Государств о сотрудничестве в области исследования и использования космического пространства в мирных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 Закона Республики Казахстан от 30 мая 2005 года "О международных договорах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Конвенции Содружества Независимых Государств о сотрудничестве в области исследования и использования космического пространства в мирных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Конвенцию Содружества Независимых Государств о сотрудничестве в области исследования и использования космического пространства в мирных целях.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о сотрудничестве в области исследования и использования космического пространства в мирных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большое значение космической науки, техники и космических технологий для социально-экономического и научно-технического развития государств-участников Содружества Независимых Государств (далее – СНГ),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общую заинтересованность в дальнейшем исследовании и использовании космического пространства в мирных целях,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исследования и использования космического пространства в мирных целях, а также применения космической техники и космических технологий на благо народов своих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практическую важность и потенциальные взаимные выгоды от целенаправленного международного сотрудничества в сфере космической деятельности, основанного на научно-технической и производственной кооперации,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значимость положений Договора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 и Конвенции о международной ответственности за ущерб, причиненный космическими объектами, от 29 марта 1972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используются следующие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 – наблюдения, измерения и анализ энергетических и поляризационных характеристик собственного и отраженного излучения элементов суши, океана и атмосферы Земли в различных диапазонах электромагнитных волн, способствующие определению местонахождения, описанию характера и временной изменчивости естественных природных параметров и явлений, природных ресурсов Земли, окружающей среды, а также антропогенных объектов и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космической среды – сбор и анализ информации о космической среде с помощью регистрирующего прибора, не находящегося в непосредственном контакте с космической средой;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 – процесс, включающий совокупность операций, выполняемых в целях получения потребителем всех необходимых ему данных о пространственно-временных состояниях и отношениях объектов и процессов, используемых или учитываемых им при решении задач или достижении целей, определенных в пространстве и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деятельность – любая деятельность, связанная с непосредственным проведением работ по исследованию, освоению и использованию космической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инфраструктура – комплекс объектов, предназначенных для обеспечения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техника – совокупность объектов подготовки (стартовые комплексы, воздушные суда-носители), средств выведения-посадки (ракеты-носители, разгонные блоки, системы посадки составных частей средств выведения и космических аппаратов) и систем эксплуатации космических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услуга – услуга, при предоставлении которой результаты космической деятельности обеспечивают вклад в ее потребительскую ценность;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технологии – совокупность методов, процессов и материалов, используемых для создания космической техники и оказания космических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потенциал – совокупность кадровых и организационных, материально-технических, финансовых и информационных ресурсов, предназначенных для решения стоящих перед обществом задач научно-технического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прикладные космические исследования – исследования, направленные на получение и применение новых знаний в космической области для достижения практических целей и решения конкретных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космической деятельности – продукты (услуги), создаваемые (оказываемые) в процессе исследования и использования космического пространства в мирных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– деятельность государств в рамках настоящей Конвенции, связанная с исследованием и использованием космического пространства, применением космической техники и космических технологий в мирных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космические исследования – экспериментальная и теоретическая деятельность, направленная на получение новых знаний об околоземном и космическом пространстве.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осуществляется в рамках межгосударственных, межправительственных договоров и международных договоров межведомственного характера, заключенных в соответствии с общепринятыми принципами и нормами международного права и с соблюдением законодательства Сторон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совместной деятельности в рамках Конвенции регулируется отдельным межправительственным соглашением государств-участников СНГ, в котором рассматриваются в том числе вопросы охраны технологий, прав интеллектуальной собственности, обмена информацией, экспортного контроля, таможенного регулирования, ответственности Сторон, деятельности Межгосударственного совета по космосу.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сотрудничества в области исследования и использования космического пространства в мирных целях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социально-экономическому развитию Сторон путем эффективного использования космической техники и космических технологий, результатов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экономического эффекта и качественных преимуществ от объединения финансовых, научно-технических, производственных и интеллектуальных ресурсов государств-участников СНГ при реализации совместных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научно-технического потенциала и космической инфраструктуры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накопление знаний о Земле и космическом пространстве.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исследования и использования космического пространства в мирных целях основывается на следующих основных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равноправие Сторон и взаимная выгода;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обмен научной и технической информацией, экспериментальными данными, результатами опытно-конструкторских работ и материалами в различных областях космической науки, техники и космических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сил, средств и научно-технического потенциала в области исследования и использования космического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форм партнерства и совместной деятельности на международном рынке космических технологий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взаимное содействие доступу к национальным и международным космическим проектам и программам.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сотрудничества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фундаментальные и прикладные космические исследования, включая дистанционное зондирование космической среды, астрономические исследования и изучение планет;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зондирование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координатно-временное и навигационное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проблемы космического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астероидно-кометной угрозы;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экологической безопасности и охраны окружающей среды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научно-исследовательские, опытно-конструкторские, опытно-технологические и другие работы, связанные с космической техникой и космической инфраструктурой;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пилотируемые космические полеты;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 использование космических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кадров для космической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национальных нормативных правовых и технических документов Сторон в космической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сотрудничества могут быть согласованы Сторонами дополнительно.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международным усилиям, направленным на решение научно-технических и международно-правовых проблем исследования и использования космического пространства в мирных целях, и сотрудничают между собой в этой области.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по исследованию и использованию космического пространства осуществляется Сторонами на основе межгосударственных проектов и программ.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совместной деятельности Сторон осуществляется Межгосударственным советом по космосу, являющимся органом отраслевого сотрудничества СНГ в области исследования и использования космического пространства в мирных целях.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межгосударственных проектов и программ осуществляется заинтересованными Сторонами на долевой основе из средств, формируемых за счет национальных бюджетов и внебюджетных источников.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которые могут возникнуть при толковании и применении настоящей Конвенции, разрешаются путем проведения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настоящую Конвенцию могут быть внесены изменения, являющиеся ее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Сторонами внутригосударственных процедур, необходимых для ее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открыта для присоединения любого государства-участника СНГ путем передачи депозитарию документов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 государства Конвенция вступает в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истечении 30 дней с даты получения депозитарием документа о присоединении при условии, что на момент сдачи депозитарию документов о присоединении Конвенция вступила в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 даты вступления в силу Конвенции при условии, что на момент сдачи депозитарию документов о присоединении Конвенция не вступила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отношениях между Сторонами, для которых настоящая Конвенция вступила в силу, прекращают действие: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совместной деятельности по исследованию и использованию космического пространства от 30 декабря 1991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порядке содержания и использования объектов космической инфраструктуры в интересах выполнения космических программ от 15 мая 1992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выйти из настоящей Конвенции, направив депозитарию письменное уведомление о таком своем намерении не позднее, чем за 12 месяцев до даты выхода и урегулировав финансовые и иные обязательства, возникшие за время действия Конвенции.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 20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ее заверенную копию.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