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f8a3" w14:textId="ea9f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изменений в Соглашение об образовании Консультативного Совета по труду, миграции и социальной защите населения государств-участников Содружества Независимых Государств от 13 ноября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2017 года № 516.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Протокол о внесении изменений в Соглашение об образовании Консультативного Совета по труду, миграции и социальной защите населения государств-участников Содружества Независимых Государств от 13 ноября 1992 года, подписанный 28 октября 2016 года в Минске.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2017 года № 516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об образовании Консультативного Совета по</w:t>
      </w:r>
      <w:r>
        <w:br/>
      </w:r>
      <w:r>
        <w:rPr>
          <w:rFonts w:ascii="Times New Roman"/>
          <w:b/>
          <w:i w:val="false"/>
          <w:color w:val="000000"/>
        </w:rPr>
        <w:t>труду, миграции и социальной защите населения государств-участников</w:t>
      </w:r>
      <w:r>
        <w:br/>
      </w:r>
      <w:r>
        <w:rPr>
          <w:rFonts w:ascii="Times New Roman"/>
          <w:b/>
          <w:i w:val="false"/>
          <w:color w:val="000000"/>
        </w:rPr>
        <w:t>Содружества Независимых Государств от 13 ноября 1992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Вступило в силу 23 марта 2019 года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2019 г., № 2, ст.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Соглашения об образовании Консультативного Совета по труду, миграции и социальной защите населения государств-участников Содружества Независимых Государств от 13 ноября 1992 года (далее – Соглашение), именуемые в дальнейшем Сторонами,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дальнейшего развития сотрудничества в области социальной защиты населения, вопросах рынка труда и занятости населения,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дальнейшего совершенствования деятельности и переименования Консультативного Совета по труду, миграции и социальной защите населения государств-участников Содружества Независимых Государств с учетом требований Общего положения об органах отраслевого сотрудничества Содружества Независимых Государств, утвержденного Решением Совета глав государств Содружества Независимых Государств от 9 октября 2009 года,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4.5 Концепции дальнейшего развития Содружества Независимых Государств от 5 октября 2007 года,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следующие изменения: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названии Соглашения слово "миграции" заменить словом "занятости".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преамбуле слово "миграции" заменить словами "рынком труда".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Статью 1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"Создать Консультативный Совет по труду, занятости и социальной защите населения государств-участников Содружества Независимых Государств (далее – Совет), в состав которого входят руководители соответствующих органов государственной власти государств-участников Содружества Независимых Государств, ведающих вопросами регулирования рынка труда, трудовых отношений, занятости и социальной защиты.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осуществляет свою деятельность в соответствии с Положением о Консультативном Совете по труду, занятости и социальной защиты населения государств-участников Содружества Независимых Государств, которое является неотъемлемой частью Соглашения, в редакции согласно приложению к настоящему Протоколу (прилагается)".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абзаце третьем статьи 2 слово "миграцией" заменить словами "рынком труда".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Абзацы первый и второй статьи 3 исключить.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по истечении 30 дней с даты получения депозитарием последнего письменного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18"/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после его вступления в силу открыт для присоединения любого государства-участника Соглашения путем передачи депозитарию документа о присоединении. Для присоединяющегося государства Протокол вступает в силу по истечении 30 дней с даты получения депозитарием документа о присоединении.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28 октября 2016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Азербайджанской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Молдова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Таджикистан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Туркменистана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Узбекистан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Украины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об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Консультативного Совета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труду, занятости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населения государств-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1992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редакции от 28 октября 2016 года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Консультативном Совете по труду, занятости и социальной защите населения</w:t>
      </w:r>
      <w:r>
        <w:br/>
      </w:r>
      <w:r>
        <w:rPr>
          <w:rFonts w:ascii="Times New Roman"/>
          <w:b/>
          <w:i w:val="false"/>
          <w:color w:val="000000"/>
        </w:rPr>
        <w:t>государств-участников Содружества Независимых Государств</w:t>
      </w:r>
    </w:p>
    <w:bookmarkEnd w:id="22"/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Консультативный Совет по труду, занятости и социальной защите населения государств-участников Содружества Независимых Государств (далее – Совет) является органом отраслевого сотрудничества Содружества Независимых Государств (далее – СНГ).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своей деятельности Совет руководствуется Уставом СНГ, международными договорами, заключенными в рамках СНГ, решениями Совета глав государств, Совета глав правительств, Совета министров иностранных дел, Экономического совета СНГ, Общим положением об органах отраслевого сотрудничества СНГ от 9 октября 2009 года и настоящим Положением.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осуществляет свою деятельность в тесном взаимодействии с Исполнительным комитетом СНГ.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подотчетен в своей деятельности Совету глав правительств СНГ.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ежегодно представляет в Исполнительный комитет СНГ информацию о своей деятельности.</w:t>
      </w:r>
    </w:p>
    <w:bookmarkEnd w:id="28"/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Совета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Совета являются: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сотрудничеству в областях: трудовых отношений; социального партнерства; охраны труда; рынка труда; занятости; социальной защиты населения, в том числе граждан, пострадавших от воздействия радиации;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мер по реализации указанных направлений сотрудничества;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отраслевого сотрудничества СНГ по вопросам, входящим в компетенцию Совета.</w:t>
      </w:r>
    </w:p>
    <w:bookmarkEnd w:id="33"/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Функции Совета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Основными функциями Совета являются: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рассмотрении проектов многосторонних международных договоров, комплексных программ и других документов по вопросам, относящимся к компетенции Совета;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проектов модельных законов и рекомендаций в социально-трудовой сфере и рассмотрение вопросов, связанных с формированием общего рынка труда, занятостью, охраной труда и социальной защитой населения;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обосновании и разработке принципов и критериев по определению статуса лиц, пострадавших от воздействия радиации;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методических подходов, рекомендаций и взаимосогласованных социальных стандартов и базовых знаний уровней реабилитации и охраны здоровья граждан, пострадавших от воздействия радиации, а также членов их семей;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обмена информацией в социально-трудовой сфере между государствами-участниками Соглашения об образовании Консультативного совета по труду, занятости и социальной защите населения государств-участников Содружества Независимых Государств от 13 ноября 1992 года (далее - Соглашение);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организации работы по повышению квалификации специалистов в области труда, занятости и социальной защиты населения.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На Совет могут возлагаться другие задачи и функции, определяемые Советом глав правительств СНГ.</w:t>
      </w:r>
    </w:p>
    <w:bookmarkEnd w:id="42"/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Совета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своих задач и функций по вопросам, относящимся к компетенции Совета, Совет имеет право: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рекомендательного характера;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проекты документов и вносить их в установленном порядке на рассмотрение Совета глав государств, Совета глав правительств, Совета министров иностранных дел и Экономического совета СНГ;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в необходимых случаях рабочие группы для подготовки и рассмотрения проектов документов.</w:t>
      </w:r>
    </w:p>
    <w:bookmarkEnd w:id="47"/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работы Совета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Совет формируется из руководителей министерств (ведомств) государств-участников Соглашения, занимающихся вопросами, входящими в компетенцию Совета. Каждое государство-участник Соглашения имеет в Совете один голос.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Совета входят с правом совещательного голоса руководитель секретариата Совета и представитель Исполнительного комитета СНГ.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 При направлении на заседания Совета лиц, замещающих членов Совета, их полномочия должны быть подтверждены путем предварительного уведомления об этом секретариата Совета до начала очередного заседания.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согласия Совета на его заседаниях могут присутствовать представители заинтересованных министерств (ведомств), государственных органов, общественных организаций государств-участников СНГ и международных организаций.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могут привлекать экспертов к участию в заседаниях Совета.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 Члены Совета имеют одинаковые права, могут получать необходимую информацию о деятельности Совета и рабочих групп в рамках Совета, а также вносить на обсуждение вопросы в пределах компетенции Совета.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 Функции секретариата Совета определяются настоящим Положением и возлагаются на орган государственной власти государства-участника Соглашения, руководитель которого председательствует в Совете, и структурное подразделение Исполнительного комитета СНГ.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секретариата Совета является представитель органа государственной власти государства-участника Соглашения, председательствующего в Совете, заместителем руководителя секретариата – представитель Исполнительного комитета СНГ.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документов, принятых Советом, является Исполнительный комитет СНГ.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 Совет проводит свои заседания по мере необходимости, но не реже одного раза в год, поочередно в каждом из государств-участников Соглашения. Место проведения очередного заседания определяется (как правило, в порядке русского алфавита названий государств-участников СНГ) на предыдущем заседании Совета.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5.6 Заседания Совета правомочны, если на них присутствует не менее половины представителей государств-участников Соглашения, имеющих право голоса. 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 Председательство в Совете осуществляется поочередно каждым государством-участником Соглашения в лице его представителя в порядке русского алфавита названий государств-участников СНГ, как правило, в течение одного года. Предшествующий и последующий председатели Совета являются его сопредседателями. В случае временного отсутствия председателя Совета, его обязанности возлагаются на одного из сопредседателей.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5.8 Внеочередное заседание Совета может созываться по предложению любого члена Совета, если после консультаций со всеми членами Советами за это выскажется простое большинство членов Совета. В этом случае заседание проводится на территории государства, представителем которого является член Совета – инициатор созыва заседания. 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5.9 Решение Совета принимается простым большинством голосов. Члены Совета, не согласные с решением, могут выразить особое мнение, которое отражается в протоколе заседания и прилагается к нему.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5.10 Любое государство-участник Соглашения может заявить о своей незаинтересованности в обсуждаемом вопросе, что не должно рассматриваться как препятствие для принятия решения.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5.11 Решения Совета, непосредственно затрагивающие интересы какого-либо государства-участника Соглашения, не могут приниматься в отсутствие представляющего его члена Совета или уполномоченного представителя.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5.12 Заседания Совета проводятся открыто, за исключением тех случаев, когда Совет принимает иное решение. 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5.13 Секретариат Совета: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организационное и документационное обеспечение деятельности Совета; 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техническое обслуживание заседаний Совета;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протокол заседания Совета;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обобщает поступающие материалы и организует их рассылку;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обмен информацией между членами Совета по вопросам, входящим в компетенцию Совета;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действия, связанные с выполнением своих функций.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5.14 Расходы, связанные с финансированием проведения заседаний Совета, осуществляются за счет соответствующих органов государственной власти принимающего государства-участника Соглашения.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командирование членов Совета и участников заседания Совета осуществляются направляющими органами государственной власти и организациями государств-участников СНГ.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5.15 Рабочим языком Совета является русский язык.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