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9952" w14:textId="1999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стратегического объекта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2017 года № 501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Разрешить компании "Valsera Holdings B.V." совершить сделку по обременению правами третьих лиц 99,43 % доли участия в товариществе с ограниченной ответственностью "ПетроКазахстан Ойл Продактс" в обеспечение выполнения обязательств по кредитной линии, привлекаемой товариществом с ограниченной ответственностью "ПетроКазахстан Ойл Продактс" в акционерном обществе "Банк Развития Казахстана".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