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1b23" w14:textId="246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2017 года № 487.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 года № 694 "О создании Межведомственной комиссии по вопросам создания, эксплуатации и использования морских сооружений в Республике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 года № 19 "О внесении изменения в постановление Правительства Республики Казахстан от 23 июня 2011 года № 694 "О создании Межведомственной комиссии по вопросам создания, эксплуатации и использования морских сооружений в Республике Казахстан".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2014 года № 49 "О внесении изменений и дополнений в некоторые решения Правительства Республики Казахстан" (САПП Республики Казахстан, 2014 г., № 4, ст. 35).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 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