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1b3c" w14:textId="f011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7 года № 4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8-9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8-9) разрабатывает и утверждает перечень удельных коэффициентов выбросов парниковых газов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