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c86a" w14:textId="17ac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Кыргызской Республики об участках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2017 года № 388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Протокола между Правительством Республики Казахстан и Правительством Кыргызской Республики об участках деятельности пограничных представителей.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заместителя Председателя Комитета национальной безопасности Республики Казахстан - Директора Пограничной службы Дильманова Дархана Айткалиевича подписать от имени Правительства Республики Казахстан Протокол между Правительством Республики Казахстан и Правительством Кыргызской Республики об участках деятельности пограничных представителей,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388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об участках деятельности пограничных представителей (карта 1:200 000)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и Правительство Кыргызской Республики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деятельности пограничных представителей от 15 декабря 2001 года согласились определить следующие участки государственной границы деятельности пограничных представителей: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 стороны Республики Казахстан: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Алматинскому участку - от отметки 6995 (точка стыка государственных границ Республики Казахстан, Кыргызской Республики и Китайской Народной Республики) до пограничного знака № 36 (перевал Кастек);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Кордайскому участку - от пограничного знака № 36 (перевал Кастек) до пограничного знака № 158;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Таразскому участку - от пограничного знака № 158 до отметки 4131 (точка стыка государственных границ Республики Казахстан, Кыргызской Республики и Республики Узбекистан);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 стороны Кыргызской Республики: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Иссык-Кульскому участку - от отметки 6995 (точка стыка государственных границ Кыргызской Республики, Республики Казахстан и Китайской Народной Республики) до отметки 4642 (5280);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Чуйскому участку - от отметки 4642 (5280) до геодезического пункта с отметкой 4315 (9676);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Таласскому участку – от геодезического пункта с отметкой 4315 (9676) до отметки 4131 (точка стыка государственных границ Республики Казахстан, Кыргызской Республики и Республики Узбекистан).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силу, и прекращает свое действие одновременно с Соглашением между Правительством Республики Казахстан и Правительством Кыргызской Республики о деятельности пограничных представителей от 15 декабря 2001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 "___" _________ 201__ года в двух подлинных экземплярах, каждый на казахском, кыргызском и русском языках, причем все тексты являются равно аутентичными.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расхождения в текстах, Стороны обращаются к тексту на русском языке.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