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b197" w14:textId="ad7b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заключено между Правительством Республики Казахстан, именуемым в дальнейшем "Правительство Казахстана", с одной стороны и Правительством Китайской Народной Республики, именуемым в дальнейшем "Правительство КНР", с другой стороны (именуемыми в дальнейшем "Сторонами").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поддержки реализации ключевых проектов в рамках казахстанско-китайского сотрудничества в области индустриализации и инвестиций, максимального увеличения функции финансовой поддержки Китайско-Казахстанского Фонда сотрудничества производственных мощностей, содействия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инфраструктурного развития "Hұрлы жол" и поддержки китайских инвестиций в инфраструктурные и индустриальные проекты Казахстана, а также принимая во внимание значимость развития двусторонних экономических отношений между Китаем и Казахстаном в области индустриализации и инвестиций,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"Проекты" означают проекты, реализуемые на территории Республики Казахстан, в области индустриализации и инвестиций в рамках рамочного соглашения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инвестиций, совершенного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августа 2015 года (далее – "Рамочное соглашение").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"Фонд" означает Китайско-Казахстанский Фонд сотрудничества производственных мощностей, созданный в соответствии с законодательством Китайской Народной Республики 7 декабря 2016 года (Социальный кредитный код 91110000МА00А97G1B), являющийся стороной, участвующей в инвестировании в Проекты.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"Дивиденды" означают доход от акций или других прав, не являющихся долговыми требованиями, участия в прибылях, а также от других корпоративных прав, который подлежит такому же налоговому регулированию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Освобождение от налога на дивиденды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Правительство Республики Казахстан предоставляет Фонду освобождение от налогообложения дивидендов в отношении прямого участия Фонда в Проектах.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непрямого участия Фонда в Проектах Правительство Республики Казахстан предоставляет Фонду или компании/компаниям, через которую/которые Фонд осуществляет участие в Проектах, освобождение от налога на дивиденды, в пределах доли участия Фонда в капитале компании/компаний, получающей/ получающих дивиденды, в соответствии со списком компаний, утверждаемым решением Правительства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Правительство Китайской Народной Республики на равнозначной основе готово рассмотреть предоставление освобождения от налогообложения на дивиденды, организации такого же вида как и Фонд, созданной в Республике Казахстан, которая будет участвовать в инвестировании в проекты в Китае в рамках Рамочного соглашения на таких же условиях, указанных в пункте 1 настоящей статьи.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Прочие налоги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применяется только в отношении дивидендов, получаемых Фондом в пределах ее доли участия в Проектах, и не затрагивает любые другие применимые налоги.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Налоги и другие обязательные платежи, предусмотренные законодательством Республики Казахстан, уплачиваются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Налогообложение прироста стоимости капитала, получаемого Фондом от прямого участия в капитале Проектов, должно регулироваться в части освобождения от налогов согласно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доход, совершенному 12 сентября 2001 года.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достижения взаимной договоренности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будут стремиться разрешать споры относительно толкования и применения настоящего Соглашения в соответствующих случаях посредством переговоров и консультаций.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будет оставаться в силе на период не менее десяти (10) лет с даты вступления в силу до тех пор, пока одна из Сторон может прекратить его действие посредством предварительного письменного уведомления другой Стороне по дипломатическим каналам. В этом случае настоящее Соглашение прекращает свое действие по истечении шести (6) месяцев с даты получения другой Стороной письменного уведомления.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Соглашение применяется в отношении дивидендов, подлежащих выплате, начиная с первого января календарного года, в котором настоящее Соглашение вступило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Соглашение прекращает свое действие и не имеет юридической силы в отношении дивидендов, выплачиваемых за календарный год, следующий за годом, в котором уведомление о расторжении настоящего Соглашения было передано Стороне в соответствии с настоящим Соглашением.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Действие настоящего Соглашения прекращается в отношении Проектов, в которых Фонд прекратил свое участие.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 " " ___ ____ года в двух экземплярах, каждый на казахском, русском, китайском и английском языках, причем все тексты имеют одинаковую юридическую силу.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любых разногласий при толковании положений настоящего Соглашения, английский текст будет превалировать.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