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fb3" w14:textId="7ca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июня 2012 года № 841 "Об утверждении Правил рассмотрения, одобрения и реализации проектов, направленных на сокращение выбросов и поглощение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2017 года № 306.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841 "Об утверждении Правил рассмотрения, одобрения и реализации проектов, направленных на сокращение выбросов и поглощение парниковых газов" (САПП Республики Казахстан, 2012 г., № 58, ст. 804)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одобрения и реализации проектов, направленных на сокращение выбросов и поглощение парниковых газов, утвержденные указанным постановлением,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2012 года № 841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рассмотрения, одобрения и реализации проектов, направленных на сокращение выбросов и поглощение парниковых газов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рассмотрения, одобрения и реализации проектов, направленных на сокращение выбросов и поглощение парниковых газов,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(далее – Экологический кодекс) и определяют порядок рассмотрения, одобрения и реализации проектов, направленных на сокращение выбросов и поглощение парниковых газов.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– проект, направленный на сокращение выбросов и поглощение парниковых газов;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проектный период – срок, в течение которого реализуется проект, для которого выдача углеродных единиц осуществляется из резерва объема квот Национального плана распределения квот на выбросы парниковых газов, утвержденного на соответствующий период;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мониторинга проекта – документ, на основе которого осуществляется планирование непрерывного или периодического мониторинга сокращений выбросов и поглощения парниковых газов или других сопутствующих данных по деятельности, связанных с сокращением выбросов и поглощением парниковых газов;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проекта – физическое или юридическое лицо, представляющее проект на рассмотрение и одобрение уполномоченному органу в области охраны окружающей среды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Проекты, направленные на сокращение выбросов и поглощение парниковых газов, подразделяются на следующие типы: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проект – проект, связанный с возобновляемыми источниками энергии мощностью до 15 мегаватт либо направленный на улучшение энергоэффективности со снижением потребления энергии в объеме до 7380 тонн условного топлива в год, либо позволяющий снизить выбросы парниковых газов в пределах до 60 метрических килотонн эквивалента диоксида углерода за проектный период;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обычный проект – проект, не являющийся маломасштабным, связанным, относящимся к изменению землепользования либо повышению лесистости;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проект, относящийся к изменению землепользования либо повышению лесистости, – тип проекта, направленный на поглощение парниковых газов, реализуемый посредством изменения практики землепользования либо повышения лесистости;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связанный проект – проект, объединяющий несколько маломасштабных проектов, не являющихся компонентами другого более масштабного проекта.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94-10 Экологического кодекса внутренние проекты по сокращению выбросов и (или) увеличению поглощения парниковых газов могут реализовываться в следующих сферах экономики: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и металлургическая (в части проектов утилизации шахтного метана);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озеленение лесных и степных территорий;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энергосбережение и повышение энергоэффективности.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и одобрения проектов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и одобряет проекты по сокращению выбросов и поглощению парниковых газов, реализуемые на территории Республики Казахстан, в соответствии с Правилами подготовки рассмотрения и одобрения, учета, отчетности и мониторинга внутренних проектов по сокращению выбросов парниковых газов, утвержденными уполномоченным органом.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проекта разрабатывает проектную документацию и план мониторинга проекта согласно Правилам разработки внутренних проектов по сокращению выбросов парниковых газов и перечня отраслей и секторов экономики, в которых они могут осуществляться, утвержденным уполномоченным органом.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Проектная документация и план мониторинга проекта до подачи в уполномоченный орган подлежат валидации аккредитованным органом по верификации и валидации.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проекта представляет в уполномоченный орган проектную документацию и план мониторинга проекта после их валидации.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проекту принимается уполномоченным органом в течение тридцати календарных дней со дня получения от заявителя проекта полного пакета документов.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об одобрении проекта принимается уполномоченным органом на основании документов, указанных в пункте 8 настоящих Правил.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Отрицательное решение по проекту принимается уполномоченным органом в следующих случаях: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проекта документы содержат неполные, ненадлежащим образом подготовленные сведения;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подтверждения аккредитованного органа по валидации и верификации.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положительного решения об одобрении проекта, уполномоченный орган направляет соответствующее уведомление заявителю проекта либо решение о необходимости доработки проекта в случае его неодобрения в течение пяти рабочих дней.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осуществляет учет одобренных проектов.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об одобренных проектах размещается на интернет-ресурсе уполномоченного органа с указанием следующих сведений: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проекта;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заявителе проекта (Ф.И.О., наименование организации);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расположения, на котором предполагается реализация проекта;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заявленного по проекту объема сокращений выбросов или поглощений парниковых газов.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согласия заявителя проекта уполномоченный орган размещает на своем интернет-ресурсе проектную документацию и план мониторинга проекта.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проектов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Реализация проекта осуществляется заявителем проекта с обеспечением соблюдения требований по мониторингу, ведению записей по результатам проекта и представлению отчетов о его реализации (далее – отчет), установленных настоящими Правилами и Правилами подготовки, рассмотрения и одобрения, учета, отчетности и мониторинга внутренних проектов по сокращению выбросов парниковых газов, утвержденными уполномоченным органом.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Заявитель проекта осуществляет реализацию проекта после одобрения проекта уполномоченным органом посредством проведения мероприятий по: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мониторингу сокращений выбросов и поглощений парниковых газов;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отчета и обеспечению его верификации для утверждения уполномоченным органом и выпуска единиц внутреннего сокращения выбросов.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проектных сокращений выбросов и поглощений парниковых газов осуществляется на основе методик расчета выбросов, сокращений выбросов и поглощений парниковых газов, утвержденных уполномоченным органом.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любых существенных отклонениях при реализации проекта от представленных проектной документацией и плана мониторинга проекта указывается в отчете.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