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25be" w14:textId="f682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регулирования миграционных процессов в областях, городах республиканского значения, столице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2017 года № 296. Утратило силу постановлением Правительства Республики Казахстан от 1 сентября 2023 года № 753.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республиканского значения, столицы принять необходимые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2017 года № 296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регулирования миграционных процессов в областях, городах республиканского значения, столице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регулирования миграционных процессов в областях, городах республиканского значения, столице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от 22 июля 2011 года </w:t>
      </w:r>
      <w:r>
        <w:rPr>
          <w:rFonts w:ascii="Times New Roman"/>
          <w:b w:val="false"/>
          <w:i w:val="false"/>
          <w:color w:val="000000"/>
          <w:sz w:val="28"/>
        </w:rPr>
        <w:t>"О миграции населения"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1998 года </w:t>
      </w:r>
      <w:r>
        <w:rPr>
          <w:rFonts w:ascii="Times New Roman"/>
          <w:b w:val="false"/>
          <w:i w:val="false"/>
          <w:color w:val="000000"/>
          <w:sz w:val="28"/>
        </w:rPr>
        <w:t>"Об особом статусе города Алматы"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21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 статусе столицы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типовой порядок регулирования миграционных процессов в областях, городах республиканского значения и столице.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типовыми правилами местные исполнительные органы областей, городов республиканского значения и столицы в целях обеспечения управляемости миграционных процессов и экономического роста, укрепления безопасности страны и создания условий для реализации социально-экономических прав мигрантов разрабатывают правила регулирования миграционных процессов, которые утверждаются соответствующими местными представительными органами.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миграционных процессов основывается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которые используются в настоящих типовых правилах: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переселенец – внутренний мигрант, переселяющийся в регионы, определенные Правительством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11.08.2018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областях, городах республиканского значения, столице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регионах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регионе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