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e863" w14:textId="fdb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2017 года № 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Утвердить прилагаемые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 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 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контроль и мониторинг целевого и эффективного использования, своевременного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Акционерному обществу "Национальный управляющий холдинг "Байтерек"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 № 170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обновления парка пассажирских вагонов через акционерное общество "БРК-Лизинг"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 размер кредита составляет 18600000000 (восемнадцать миллиардов шестьсот миллионов) тенге,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по бюджетной программе 219 "Кредитование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 - Лизинг";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 кредит предоставляется заемщику в тенге на условиях срочности, платности и возвратности сроком на 20 (двадцать) лет по ставке вознаграждения, равной 0,05 %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 выделение кредита из республиканского бюджета осуществляется путем единовременного перечисления всей суммы кредита на счет заемщика;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 период освоения составляет 2 (два) года со дня перечисления кредита на счет заемщика;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выплата начисленного вознаграждения по кредиту осуществляется 1 (один) раз в год (первая выплата начисленного вознаграждения производится по истечении 1 (одного) года со дня перечисления средств кредита на счет заемщика);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 погашение основного долга по кредиту осуществляется заемщиком равными долями с 2023 года по истечении льготного периода, который составляет 6 (шесть)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 акционерному обществу "Банк Развития Казахстана" предоставляется кредит со ставкой вознаграждения 0,08 % годовых, с последующим кредитованием акционерного общества "БРК-Лизинг" со ставкой вознаграждения 0,1 % годовых со сроком на 20 (двадцать) лет для финансирования обновления парка пассажирских вагонов акционерного общества "Пассажирские перевозки".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Дополнительные условия по предоставлению, погашению и обслуживанию кредитов устанавливаются в кредитном договоре в соответствии с Бюджетным кодексом Республики Казахстан от 4 декабря 2008 года.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