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2d14" w14:textId="90b2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2017 года № 116.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116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2003 года № 368 "Об утверждении Правил представления информации о государственной регистрации ипотеки судна или строящегося судна" (САПП Республики Казахстан, 2003 г., № 17, ст. 175).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№ 923 "Об утверждении Правил осуществления лоцманской проводки судов" (САПП Республики Казахстан, 2003 г., № 37, ст. 375).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2005 года № 1068 "О внесении изменений в постановление Правительства Республики Казахстан от 17 апреля 2003 года № 368" (САПП Республики Казахстан, 2005., № 38, ст. 543).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846 "О внесении изменений в постановление Правительства Республики Казахстан от 17 апреля 2003 года № 368 "Об утверждении Правил представления информации о регистрации ипотеки судна или строящегося судна" (САПП Республики Казахстан, 2011., № 49, ст. 661).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