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dd6a3" w14:textId="d4dd6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Некоторые вопросы Министерства труда и социальной защиты населения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18 февраля 2017 года № 81.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постановления см.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ПРЕСС-РЕЛИЗ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25 января 2017 года № 412 "О дальнейшем совершенствовании системы государственного управления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труда и социальной защиты населения Республики Казахстан (далее – Положение);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решения Правительства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Переименовать: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Комитет труда, социальной защиты и миграции Министерства здравоохранения и социального развития Республики Казахстан в Комитет труда, социальной защиты и миграции Министерства труда и социальной защиты населения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государственные учреждения – территориальные подразделения Комитета труда, социальной защиты и миграции Министерства труда и социальной защиты населения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государственные юридические лица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Определить Министерство труда и социальной защиты населения Республики Казахстан уполномоченным органом по руководству соответствующей отраслью (сферой) государственного управления в отношении государственных юридических лиц, предусмотренных подпунктом 3) пункта 2 настоящего постановления.</w:t>
      </w:r>
    </w:p>
    <w:bookmarkEnd w:id="7"/>
    <w:bookmarkStart w:name="z37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подписания, за исключением:</w:t>
      </w:r>
    </w:p>
    <w:bookmarkEnd w:id="8"/>
    <w:bookmarkStart w:name="z37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подпункта 125)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Положения, который вводится в действие с 1 января 2018 года;</w:t>
      </w:r>
    </w:p>
    <w:bookmarkEnd w:id="9"/>
    <w:bookmarkStart w:name="z38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подпунктов 154-1), 154-2), 154-3), 154-4), 154-5), 154-6) и 154-7) пункта 16 Положения, которые вводятся в действие с 11 апреля 2019 года в соответствии с законами Республики Казахстан от 5 октября 2018 года "</w:t>
      </w:r>
      <w:r>
        <w:rPr>
          <w:rFonts w:ascii="Times New Roman"/>
          <w:b w:val="false"/>
          <w:i w:val="false"/>
          <w:color w:val="000000"/>
          <w:sz w:val="28"/>
        </w:rPr>
        <w:t>О стандартизации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внесении изменений и дополнений в некоторые законодательные акты Республики Казахстан по вопросам обеспечения единства измерений и стандартизации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0"/>
    <w:bookmarkStart w:name="z37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подпунктов 83-1)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93-1)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95-1)</w:t>
      </w:r>
      <w:r>
        <w:rPr>
          <w:rFonts w:ascii="Times New Roman"/>
          <w:b w:val="false"/>
          <w:i w:val="false"/>
          <w:color w:val="000000"/>
          <w:sz w:val="28"/>
        </w:rPr>
        <w:t>, которые вводятся в действие с 1 января 2023 года.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83) </w:t>
      </w:r>
      <w:r>
        <w:rPr>
          <w:rFonts w:ascii="Times New Roman"/>
          <w:b w:val="false"/>
          <w:i w:val="false"/>
          <w:color w:val="000000"/>
          <w:sz w:val="28"/>
        </w:rPr>
        <w:t>пункта 16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действует до 1 января 2020 года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июня 2017 года "О внесении изменений и дополнений в некоторые законодательные акты по вопросам социального обеспечения".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постановления Правительства РК от 29.09.2017 </w:t>
      </w:r>
      <w:r>
        <w:rPr>
          <w:rFonts w:ascii="Times New Roman"/>
          <w:b w:val="false"/>
          <w:i w:val="false"/>
          <w:color w:val="000000"/>
          <w:sz w:val="28"/>
        </w:rPr>
        <w:t>№ 603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изменениями, внесенными постановлениями Правительства РК от 19.03.2019 </w:t>
      </w:r>
      <w:r>
        <w:rPr>
          <w:rFonts w:ascii="Times New Roman"/>
          <w:b w:val="false"/>
          <w:i w:val="false"/>
          <w:color w:val="000000"/>
          <w:sz w:val="28"/>
        </w:rPr>
        <w:t>№ 131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10.07.2020 </w:t>
      </w:r>
      <w:r>
        <w:rPr>
          <w:rFonts w:ascii="Times New Roman"/>
          <w:b w:val="false"/>
          <w:i w:val="false"/>
          <w:color w:val="000000"/>
          <w:sz w:val="28"/>
        </w:rPr>
        <w:t>№ 437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февраля 2017 года № 81</w:t>
            </w:r>
          </w:p>
        </w:tc>
      </w:tr>
    </w:tbl>
    <w:bookmarkStart w:name="z1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Министерстве труда и социальной защиты населения Республики Казахстан</w:t>
      </w:r>
    </w:p>
    <w:bookmarkEnd w:id="12"/>
    <w:p>
      <w:pPr>
        <w:spacing w:after="0"/>
        <w:ind w:left="0"/>
        <w:jc w:val="both"/>
      </w:pPr>
      <w:bookmarkStart w:name="z110" w:id="13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постановления Правительства РК от 16.03.2022 </w:t>
      </w:r>
      <w:r>
        <w:rPr>
          <w:rFonts w:ascii="Times New Roman"/>
          <w:b w:val="false"/>
          <w:i w:val="false"/>
          <w:color w:val="ff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По всему тексту </w:t>
      </w:r>
      <w:r>
        <w:rPr>
          <w:rFonts w:ascii="Times New Roman"/>
          <w:b w:val="false"/>
          <w:i w:val="false"/>
          <w:color w:val="000000"/>
          <w:sz w:val="28"/>
        </w:rPr>
        <w:t xml:space="preserve">слова "фонд", "фонда", "фондом" заменены словами "Фонд", "Фонда", "Фондом" в соответствии с постановлением Правительства РК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01.07.2023).</w:t>
      </w:r>
    </w:p>
    <w:bookmarkStart w:name="z39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39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труда и социальной защиты населения Республики Казахстан (далее – Министерство) является государственным органом Республики Казахстан, осуществляющим руководство в социально-трудовой сфере, а также в области миграции населения в пределах компетенции.</w:t>
      </w:r>
    </w:p>
    <w:bookmarkEnd w:id="15"/>
    <w:bookmarkStart w:name="z39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Министерство имеет следующие ведомства:</w:t>
      </w:r>
    </w:p>
    <w:bookmarkEnd w:id="16"/>
    <w:bookmarkStart w:name="z81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Комитет по миграции Министерства труда и социальной защиты населения Республики Казахстан;</w:t>
      </w:r>
    </w:p>
    <w:bookmarkEnd w:id="17"/>
    <w:bookmarkStart w:name="z81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Комитет государственной инспекции труда Министерства труда и социальной защиты населения Республики Казахстан;</w:t>
      </w:r>
    </w:p>
    <w:bookmarkEnd w:id="18"/>
    <w:bookmarkStart w:name="z81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Комитет регулирования и контроля в сфере социальной защиты населения Министерства труда и социальной защиты населения Республики Казахстан.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Правительства РК от 06.08.2024 </w:t>
      </w:r>
      <w:r>
        <w:rPr>
          <w:rFonts w:ascii="Times New Roman"/>
          <w:b w:val="false"/>
          <w:i w:val="false"/>
          <w:color w:val="000000"/>
          <w:sz w:val="28"/>
        </w:rPr>
        <w:t>№ 628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Министерство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0"/>
    <w:bookmarkStart w:name="z39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Министерство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21"/>
    <w:bookmarkStart w:name="z39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Министерство вступает в гражданско-правовые отношения от собственного имени.</w:t>
      </w:r>
    </w:p>
    <w:bookmarkEnd w:id="22"/>
    <w:bookmarkStart w:name="z39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Министерство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23"/>
    <w:bookmarkStart w:name="z40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Министерство по вопросам своей компетенции в установленном законодательством порядке принимает решения, оформляемые приказами руководителя Министерства и другими актами, предусмотренными законодательством Республики Казахстан.</w:t>
      </w:r>
    </w:p>
    <w:bookmarkEnd w:id="24"/>
    <w:bookmarkStart w:name="z40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Министерства труда и социальной защиты населения Республики Казахстан утверждаются в соответствии с законодательством Республики Казахстан.</w:t>
      </w:r>
    </w:p>
    <w:bookmarkEnd w:id="25"/>
    <w:bookmarkStart w:name="z40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</w:t>
      </w:r>
    </w:p>
    <w:bookmarkEnd w:id="26"/>
    <w:bookmarkStart w:name="z40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"Министерство труда и социальной защиты населения Республики Казахстан", 010000, город Астана, Есильский район, проспект Мәңгілік Ел, дом 8, административное здание "Дом министерств", 6-подъезд.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постановления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Министерства.</w:t>
      </w:r>
    </w:p>
    <w:bookmarkEnd w:id="28"/>
    <w:bookmarkStart w:name="z40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Финансирование деятельности Министерства осуществляется из республиканского бюджета. </w:t>
      </w:r>
    </w:p>
    <w:bookmarkEnd w:id="29"/>
    <w:bookmarkStart w:name="z40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Министерству запрещается вступать в договорные отношения с субъектами предпринимательства на предмет выполнения обязанностей, являющихся полномочиями Министерства.</w:t>
      </w:r>
    </w:p>
    <w:bookmarkEnd w:id="30"/>
    <w:bookmarkStart w:name="z40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Министерству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31"/>
    <w:bookmarkStart w:name="z40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Министерства</w:t>
      </w:r>
    </w:p>
    <w:bookmarkEnd w:id="32"/>
    <w:bookmarkStart w:name="z40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3"/>
    <w:bookmarkStart w:name="z41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и реализация государственной политики, осуществление межотраслевой координации и государственное управление в области:</w:t>
      </w:r>
    </w:p>
    <w:bookmarkEnd w:id="34"/>
    <w:bookmarkStart w:name="z41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труда, в том числе безопасности и охраны труда;</w:t>
      </w:r>
    </w:p>
    <w:bookmarkEnd w:id="35"/>
    <w:bookmarkStart w:name="z41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занятости;</w:t>
      </w:r>
    </w:p>
    <w:bookmarkEnd w:id="36"/>
    <w:bookmarkStart w:name="z41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социального обеспечения, в том числе пенсионного обеспечения и обязательного социального страхования;</w:t>
      </w:r>
    </w:p>
    <w:bookmarkEnd w:id="37"/>
    <w:bookmarkStart w:name="z41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социальной защиты лиц с инвалидностью;</w:t>
      </w:r>
    </w:p>
    <w:bookmarkEnd w:id="38"/>
    <w:bookmarkStart w:name="z41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социальной поддержки семей с детьми;</w:t>
      </w:r>
    </w:p>
    <w:bookmarkEnd w:id="39"/>
    <w:bookmarkStart w:name="z41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социальной помощи отдельным категориям граждан;</w:t>
      </w:r>
    </w:p>
    <w:bookmarkEnd w:id="40"/>
    <w:bookmarkStart w:name="z78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социальной защиты лиц, занятых на работах с вредными условиями труда;</w:t>
      </w:r>
    </w:p>
    <w:bookmarkEnd w:id="41"/>
    <w:bookmarkStart w:name="z41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предоставления специальных социальных услуг;</w:t>
      </w:r>
    </w:p>
    <w:bookmarkEnd w:id="42"/>
    <w:bookmarkStart w:name="z41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миграции населения и беженцев в пределах своей компетенции;</w:t>
      </w:r>
    </w:p>
    <w:bookmarkEnd w:id="43"/>
    <w:bookmarkStart w:name="z77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признания профессиональных квалификаций;</w:t>
      </w:r>
    </w:p>
    <w:bookmarkEnd w:id="44"/>
    <w:bookmarkStart w:name="z41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задачи, возложенные на Министерство законодательством Республики Казахстан.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постановлениями Правительства РК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04.09.2023 </w:t>
      </w:r>
      <w:r>
        <w:rPr>
          <w:rFonts w:ascii="Times New Roman"/>
          <w:b w:val="false"/>
          <w:i w:val="false"/>
          <w:color w:val="000000"/>
          <w:sz w:val="28"/>
        </w:rPr>
        <w:t>№ 764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04.09.2023); от 20.03.2024 </w:t>
      </w:r>
      <w:r>
        <w:rPr>
          <w:rFonts w:ascii="Times New Roman"/>
          <w:b w:val="false"/>
          <w:i w:val="false"/>
          <w:color w:val="00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46"/>
    <w:bookmarkStart w:name="z42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47"/>
    <w:bookmarkStart w:name="z42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нормативные правовые акты в пределах своей компетенции;</w:t>
      </w:r>
    </w:p>
    <w:bookmarkEnd w:id="48"/>
    <w:bookmarkStart w:name="z42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иных организаций и должностных лиц необходимую информацию и материалы;</w:t>
      </w:r>
    </w:p>
    <w:bookmarkEnd w:id="49"/>
    <w:bookmarkStart w:name="z42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делегировать ведомствам осуществление регулятивных, реализационных и контрольно-надзорных функций в пределах компетенции Министерства;</w:t>
      </w:r>
    </w:p>
    <w:bookmarkEnd w:id="50"/>
    <w:bookmarkStart w:name="z42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в пределах своей компетенции административным органам, должностным лицам в случаях, предусмотренных Административным процедурно-процессуальным кодексом Республики Казахстан;</w:t>
      </w:r>
    </w:p>
    <w:bookmarkEnd w:id="51"/>
    <w:bookmarkStart w:name="z42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отказывать в реализации прав участника административной процедуры в случаях и по основаниям, которые установлены Административным процедурно-процессуальным кодексом Республики Казахстан;</w:t>
      </w:r>
    </w:p>
    <w:bookmarkEnd w:id="52"/>
    <w:bookmarkStart w:name="z42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действующими законодательными актами;</w:t>
      </w:r>
    </w:p>
    <w:bookmarkEnd w:id="53"/>
    <w:bookmarkStart w:name="z42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54"/>
    <w:bookmarkStart w:name="z42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законодательство Республики Казахстан, права и охраняемые законом интересы физических и юридических лиц; </w:t>
      </w:r>
    </w:p>
    <w:bookmarkEnd w:id="55"/>
    <w:bookmarkStart w:name="z43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регистрировать обращения, содействовать их оформлению и приложенных к ним документов, предоставлять возможность устранять формальные ошибки и дополнять прилагаемые документы;</w:t>
      </w:r>
    </w:p>
    <w:bookmarkEnd w:id="56"/>
    <w:bookmarkStart w:name="z43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разъяснять участнику административной процедуры его права и обязанности по вопросам, связанным с осуществлением административной процедуры;</w:t>
      </w:r>
    </w:p>
    <w:bookmarkEnd w:id="57"/>
    <w:bookmarkStart w:name="z43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заблаговременно уведомлять участника административной процедуры о месте и времени проводимого заслушивания;</w:t>
      </w:r>
    </w:p>
    <w:bookmarkEnd w:id="58"/>
    <w:bookmarkStart w:name="z43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заслушивать участника административной процедуры перед принятием решения по административной процедуре, за исключением случаев, предусмотренных Административным процедурно-процессуальным кодексом Республики Казахстан;</w:t>
      </w:r>
    </w:p>
    <w:bookmarkEnd w:id="59"/>
    <w:bookmarkStart w:name="z43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доводить административный акт до сведения участника административной процедуры либо их представителей в порядке, установленном Административным процедурно-процессуальным кодексом Республики Казахстан;</w:t>
      </w:r>
    </w:p>
    <w:bookmarkEnd w:id="60"/>
    <w:bookmarkStart w:name="z43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деятельности ведомств, их территориальных органов, а также подведомственных организаций Министерства; </w:t>
      </w:r>
    </w:p>
    <w:bookmarkEnd w:id="61"/>
    <w:bookmarkStart w:name="z43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своевременное и качественное исполнение поручений Главы государства, Администрации Президента Республики Казахстан и Правительства Республики Казахстан, а также планов законопроектных работ Правительства Республики Казахстан на соответствующие годы;</w:t>
      </w:r>
    </w:p>
    <w:bookmarkEnd w:id="62"/>
    <w:bookmarkStart w:name="z89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нести ответственность за мобилизационную подготовку и мобилизацию, а также создавать работникам мобилизационных органов необходимые условия для выполнения ими возложенных на них обязанностей.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постановлением Правительства РК от 10.08.2026 </w:t>
      </w:r>
      <w:r>
        <w:rPr>
          <w:rFonts w:ascii="Times New Roman"/>
          <w:b w:val="false"/>
          <w:i w:val="false"/>
          <w:color w:val="00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4"/>
    <w:bookmarkStart w:name="z43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разработка и реализация программ в области труда, занятости, миграции и социальной защиты населения, социального обеспечения, в том числе пенсионного обеспечения и обязательного социального страхования; </w:t>
      </w:r>
    </w:p>
    <w:bookmarkEnd w:id="65"/>
    <w:bookmarkStart w:name="z43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и осуществление государственного контроля за соблюдением трудового законодательства Республики Казахстан, в том числе требований по безопасности и охране труда, законодательства о занятости населения, пенсионном обеспечении, социальной защите лиц с инвалидностью, обязательном социальном страховании, специальных социальных услугах, опеке и попечительстве над недееспособными, ограниченно дееспособными совершеннолетними гражданами, а также миграции населения в пределах своей компетенции, формирование и реализация государственной политики по защите трудовых прав граждан Республики Казахстан, осуществляющих трудовую деятельность за рубежом;</w:t>
      </w:r>
    </w:p>
    <w:bookmarkEnd w:id="66"/>
    <w:bookmarkStart w:name="z44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в пределах своей компетенции нормативных правовых, правовых актов, в том числе методических рекомендаций, форм учетной, статистической и отчетной документации, форм ведомственных статистических наблюдений, а также правил их предоставления в области труда, занятости, миграции и социальной защиты населения, социального обеспечения, в том числе пенсионного обеспечения и обязательного социального страхования;</w:t>
      </w:r>
    </w:p>
    <w:bookmarkEnd w:id="67"/>
    <w:bookmarkStart w:name="z44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и определение приоритетов научных разработок, организация проведения научных исследований и координация научного сопровождения в области труда, занятости, миграции и социальной защиты населения, социального обеспечения, в том числе пенсионного обеспечения и обязательного социального страхования;</w:t>
      </w:r>
    </w:p>
    <w:bookmarkEnd w:id="68"/>
    <w:bookmarkStart w:name="z74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самостоятельное проведение функционального анализа деятельности в соответствии с методикой по проведению отраслевых (ведомственных) функциональных обзоров деятельности государственных органов, утверждаемой уполномоченным органом в сфере развития системы государственного управления;</w:t>
      </w:r>
    </w:p>
    <w:bookmarkEnd w:id="69"/>
    <w:bookmarkStart w:name="z74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4-2) проведение цифровой трансформации;</w:t>
      </w:r>
    </w:p>
    <w:bookmarkEnd w:id="70"/>
    <w:bookmarkStart w:name="z44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международного сотрудничества и обеспечение его развития в курируемых сферах деятельности;</w:t>
      </w:r>
    </w:p>
    <w:bookmarkEnd w:id="71"/>
    <w:bookmarkStart w:name="z78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участие в пределах компетенции в разработке проектов нормативных правовых актов и международных договоров Республики Казахстан;</w:t>
      </w:r>
    </w:p>
    <w:bookmarkEnd w:id="72"/>
    <w:bookmarkStart w:name="z44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заключение меморандумов (соглашений) с руководителями местных исполнительных органов, направленных на достижение конечных результатов деятельности в социально-трудовой сфере;</w:t>
      </w:r>
    </w:p>
    <w:bookmarkEnd w:id="73"/>
    <w:bookmarkStart w:name="z44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мониторинга реализации политики в области труда, занятости, социальной защиты населения, социального обеспечения, в том числе пенсионного обеспечения и обязательного социального страхования;</w:t>
      </w:r>
    </w:p>
    <w:bookmarkEnd w:id="74"/>
    <w:bookmarkStart w:name="z44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реализация государственной молодежной политики в пределах своей компетенции;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постановлением Правительства РК от 20.03.2024 </w:t>
      </w:r>
      <w:r>
        <w:rPr>
          <w:rFonts w:ascii="Times New Roman"/>
          <w:b w:val="false"/>
          <w:i w:val="false"/>
          <w:color w:val="00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методического руководства и координации местных исполнительных органов в области регулирования трудовых отношений;</w:t>
      </w:r>
    </w:p>
    <w:bookmarkEnd w:id="76"/>
    <w:bookmarkStart w:name="z44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создание комиссии для расследования групповых несчастных случаев в соответствии с Трудовым кодексом Республики Казахстан и иными нормативными правовыми актами Республики Казахстан;</w:t>
      </w:r>
    </w:p>
    <w:bookmarkEnd w:id="77"/>
    <w:bookmarkStart w:name="z44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организация мониторинга и оценки рисков в сфере безопасности и охраны труда;</w:t>
      </w:r>
    </w:p>
    <w:bookmarkEnd w:id="78"/>
    <w:bookmarkStart w:name="z45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своевременным и объективным проведением расследования несчастных случаев, связанных с трудовой деятельностью;</w:t>
      </w:r>
    </w:p>
    <w:bookmarkEnd w:id="79"/>
    <w:bookmarkStart w:name="z45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координации и взаимодействия в области обеспечения безопасности и охраны труда с другими государственными органами, а также с представителями работников и работодателей;</w:t>
      </w:r>
    </w:p>
    <w:bookmarkEnd w:id="80"/>
    <w:bookmarkStart w:name="z8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15) установление порядка разработки, утверждения, замены и пересмотра единых межотраслевых или межотраслевых типовых, или типовых норм и нормативов по труду для всех сфер деятельности, или типовых норм и нормативов по труду организаций;</w:t>
      </w:r>
    </w:p>
    <w:bookmarkEnd w:id="81"/>
    <w:bookmarkStart w:name="z86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15-1) разработка и утверждение единых межотраслевых или межотраслевых типовых, или типовых норм и нормативов по труду для всех сфер деятельности по согласованию с государственными органами соответствующих сфер деятельности;</w:t>
      </w:r>
    </w:p>
    <w:bookmarkEnd w:id="82"/>
    <w:bookmarkStart w:name="z87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15-2) согласование типовых норм и нормативов по труду организаций, утверждаемых уполномоченными государственными органами соответствующих сфер деятельности в установленном ими порядке;</w:t>
      </w:r>
    </w:p>
    <w:bookmarkEnd w:id="83"/>
    <w:bookmarkStart w:name="z45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установление порядка представления, рассмотрения и согласования норм труда в организациях, на услуги (товары, работы) которых вводится государственное регулирование тарифов (цен, ставок сборов); </w:t>
      </w:r>
    </w:p>
    <w:bookmarkEnd w:id="84"/>
    <w:bookmarkStart w:name="z45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установление порядка представления, рассмотрения и согласования параметров по системе оплаты труда работников организаций, на услуги (товары, работы) которых вводится государственное регулирование тарифов (цен, ставок сборов);</w:t>
      </w:r>
    </w:p>
    <w:bookmarkEnd w:id="85"/>
    <w:bookmarkStart w:name="z74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17-1) утверждение переноса дней отдыха на соответствующий год;</w:t>
      </w:r>
    </w:p>
    <w:bookmarkEnd w:id="86"/>
    <w:bookmarkStart w:name="z75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17-2) разработка и утверждение порядка установления профессиональных праздников;</w:t>
      </w:r>
    </w:p>
    <w:bookmarkEnd w:id="87"/>
    <w:bookmarkStart w:name="z75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17-3) утверждение перечня профессиональных праздников;</w:t>
      </w:r>
    </w:p>
    <w:bookmarkEnd w:id="88"/>
    <w:bookmarkStart w:name="z75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17-4) утверждение типового положения об условиях оплаты труда и премирования руководящих работников национальных компаний, акционерных обществ, контрольные пакеты акций которых принадлежат государству, и товариществ с ограниченной ответственностью, более пятидесяти процентов долей участия в уставном капитале которых принадлежат государству;</w:t>
      </w:r>
    </w:p>
    <w:bookmarkEnd w:id="89"/>
    <w:bookmarkStart w:name="z45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определение порядка выдачи работникам молока или равноценных пищевых продуктов и (или) пищевой продукции диетического лечебного и диетического профилактического питания, специальной одежды и других средств индивидуальной защиты, а также определение порядка обеспечения их средствами коллективной защиты, санитарно-бытовыми помещениями и устройствами за счет средств работодателя;</w:t>
      </w:r>
    </w:p>
    <w:bookmarkEnd w:id="90"/>
    <w:bookmarkStart w:name="z45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утверждение по согласованию с центральным уполномоченным органом по бюджетному планированию норм выдачи работникам молока или равноценных пищевых продуктов и (или) пищевой продукции диетического лечебного и диетического профилактического питания;</w:t>
      </w:r>
    </w:p>
    <w:bookmarkEnd w:id="91"/>
    <w:bookmarkStart w:name="z45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утверждение по согласованию с центральным уполномоченным органом по бюджетному планированию норм выдачи специальной одежды и других средств индивидуальной защиты работникам организаций различных видов экономической деятельности;</w:t>
      </w:r>
    </w:p>
    <w:bookmarkEnd w:id="92"/>
    <w:bookmarkStart w:name="z45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рассмотрение и согласование квалификационных справочников или типовых квалификационных характеристик должностей руководителей, специалистов и других служащих организаций различных видов экономической деятельности, разрабатываемых и утверждаемых уполномоченными государственными органами соответствующих сфер деятельности;</w:t>
      </w:r>
    </w:p>
    <w:bookmarkEnd w:id="93"/>
    <w:bookmarkStart w:name="z45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разработка и утверждение перечня наименований должностей работников, относящихся к административному персоналу;</w:t>
      </w:r>
    </w:p>
    <w:bookmarkEnd w:id="94"/>
    <w:bookmarkStart w:name="z46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определение списка производств, цехов, профессий и должностей, перечня тяжелых работ, работ с вредными и (или) опасными условиями труда, работа в которых дает право на сокращенную продолжительность рабочего времени, дополнительный оплачиваемый ежегодный трудовой отпуск и повышенный размер оплаты труда, а также порядка их предоставления;</w:t>
      </w:r>
    </w:p>
    <w:bookmarkEnd w:id="95"/>
    <w:bookmarkStart w:name="z46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определение порядка разработки, пересмотра, утверждения и применения Единого тарифно-квалификационного справочника работ и профессий рабочих, тарифно-квалификационных характеристик профессий рабочих, Квалификационного справочника должностей руководителей, специалистов и других служащих, а также типовых квалификационных характеристик должностей руководителей, специалистов и других служащих организаций;</w:t>
      </w:r>
    </w:p>
    <w:bookmarkEnd w:id="96"/>
    <w:bookmarkStart w:name="z46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и утверждение Единого тарифно-квалификационного справочника работ и профессий рабочих, тарифно-квалификационных характеристик профессий рабочих, Квалификационного справочника должностей руководителей, специалистов и других служащих;</w:t>
      </w:r>
    </w:p>
    <w:bookmarkEnd w:id="97"/>
    <w:bookmarkStart w:name="z46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разработка и утверждение квалификационных характеристик отдельных должностей специалистов государственных учреждений и казенных предприятий, общих для всех сфер деятельности; </w:t>
      </w:r>
    </w:p>
    <w:bookmarkEnd w:id="98"/>
    <w:bookmarkStart w:name="z46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и (или) актуализация национальной рамки квалификаций совместно с уполномоченными органами в области образования, науки и высшего образования;</w:t>
      </w:r>
    </w:p>
    <w:bookmarkEnd w:id="99"/>
    <w:bookmarkStart w:name="z46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разработка и пересмотр отраслевой рамки квалификаций в социально-трудовой сфере;</w:t>
      </w:r>
    </w:p>
    <w:bookmarkEnd w:id="100"/>
    <w:bookmarkStart w:name="z46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разработка и утверждение правил разработки и (или) актуализации профессиональных стандартов;</w:t>
      </w:r>
    </w:p>
    <w:bookmarkEnd w:id="101"/>
    <w:bookmarkStart w:name="z75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29-1) утверждение профессиональных стандартов в сфере социальной защиты и занятости;</w:t>
      </w:r>
    </w:p>
    <w:bookmarkEnd w:id="102"/>
    <w:bookmarkStart w:name="z92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29-2) разработка и утверждение методики расчета стоимости разработки профессиональных стандартов;</w:t>
      </w:r>
    </w:p>
    <w:bookmarkEnd w:id="103"/>
    <w:bookmarkStart w:name="z93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29-3) определение рабочего органа для осуществления организационного и технического сопровождения процессов аккредитации центров признания профессиональных квалификаций;</w:t>
      </w:r>
    </w:p>
    <w:bookmarkEnd w:id="104"/>
    <w:bookmarkStart w:name="z93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29-4) определение порядка признания международных сертификатов, подтверждающих профессиональные квалификации и (или) навыки;</w:t>
      </w:r>
    </w:p>
    <w:bookmarkEnd w:id="105"/>
    <w:bookmarkStart w:name="z46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выработка предложений по вопросам системы социального партнерства; </w:t>
      </w:r>
    </w:p>
    <w:bookmarkEnd w:id="106"/>
    <w:bookmarkStart w:name="z46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регистрации отраслевых соглашений;</w:t>
      </w:r>
    </w:p>
    <w:bookmarkEnd w:id="107"/>
    <w:bookmarkStart w:name="z46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утверждение типового положения о трудовом арбитраже;</w:t>
      </w:r>
    </w:p>
    <w:bookmarkEnd w:id="108"/>
    <w:bookmarkStart w:name="z47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проведение обучения и аттестации государственных инспекторов труда;</w:t>
      </w:r>
    </w:p>
    <w:bookmarkEnd w:id="109"/>
    <w:bookmarkStart w:name="z47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выработка предложений по совершенствованию системы оплаты труда гражданских служащих;</w:t>
      </w:r>
    </w:p>
    <w:bookmarkEnd w:id="110"/>
    <w:bookmarkStart w:name="z47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определение порядка поступления на гражданскую службу и проведения конкурса на занятие вакантной должности гражданского служащего, за исключением первого руководителя и педагога государственной организации образования, а также первого руководителя государственной физкультурно-спортивной организации;</w:t>
      </w:r>
    </w:p>
    <w:bookmarkEnd w:id="111"/>
    <w:bookmarkStart w:name="z87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35-1) разработка и утверждение совместно с уполномоченным органом в области физической культуры и спорта правил назначения на должности, освобождения от должностей первых руководителей государственных физкультурно-спортивных организаций;</w:t>
      </w:r>
    </w:p>
    <w:bookmarkEnd w:id="112"/>
    <w:bookmarkStart w:name="z47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разработка, утверждение, отмена, приостановление технических регламентов, а также внесение изменений и (или) дополнений в технические регламенты по вопросам, входящим в компетенцию, по согласованию с уполномоченным органом в области технического регулирования;</w:t>
      </w:r>
    </w:p>
    <w:bookmarkEnd w:id="113"/>
    <w:bookmarkStart w:name="z47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установление единого порядка исчисления средней заработной платы;</w:t>
      </w:r>
    </w:p>
    <w:bookmarkEnd w:id="114"/>
    <w:bookmarkStart w:name="z78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37-1) разработка методики определения минимального размера месячной заработной платы;</w:t>
      </w:r>
    </w:p>
    <w:bookmarkEnd w:id="115"/>
    <w:bookmarkStart w:name="z47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определение общих требований к профессиональной подготовке, переподготовке и повышению квалификации кадров в организации;</w:t>
      </w:r>
    </w:p>
    <w:bookmarkEnd w:id="116"/>
    <w:bookmarkStart w:name="z9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38-1) утверждение правил трудового распорядка на основе типовых правил трудового распорядка государственных служащих, утвержденных уполномоченным органом по делам государственной службы;</w:t>
      </w:r>
    </w:p>
    <w:bookmarkEnd w:id="117"/>
    <w:bookmarkStart w:name="z93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38-2) согласование квалификационных требований к должностям, связанным с исполнением управленческих функций в государственных организациях образования, разрабатываемых по форме, утверждаемой уполномоченным органом по делам государственной службы, и утверждаемых уполномоченным органом в области образования;</w:t>
      </w:r>
    </w:p>
    <w:bookmarkEnd w:id="118"/>
    <w:bookmarkStart w:name="z47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утверждение формы, порядка ведения и хранения трудовых книжек;</w:t>
      </w:r>
    </w:p>
    <w:bookmarkEnd w:id="119"/>
    <w:bookmarkStart w:name="z47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утверждение списка работ, на которых запрещается применение труда работников, не достигших восемнадцатилетнего возраста, предельных норм переноски и передвижения тяжестей работниками, не достигшими восемнадцатилетнего возраста;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41) Исключен постановлением Правительства РК от 06.08.2024 </w:t>
      </w:r>
      <w:r>
        <w:rPr>
          <w:rFonts w:ascii="Times New Roman"/>
          <w:b w:val="false"/>
          <w:i w:val="false"/>
          <w:color w:val="000000"/>
          <w:sz w:val="28"/>
        </w:rPr>
        <w:t>№ 628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утверждение предельных норм подъема и перемещения вручную тяжестей женщинами;</w:t>
      </w:r>
    </w:p>
    <w:bookmarkEnd w:id="121"/>
    <w:bookmarkStart w:name="z48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утверждение типового положения о службе безопасности и охраны труда в организации;</w:t>
      </w:r>
    </w:p>
    <w:bookmarkEnd w:id="122"/>
    <w:bookmarkStart w:name="z48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разработка и утверждение правил по обеспечению безопасности и охраны труда при работе на высоте;</w:t>
      </w:r>
    </w:p>
    <w:bookmarkEnd w:id="123"/>
    <w:bookmarkStart w:name="z48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определение порядка обязательной периодической аттестации производственных объектов по условиям труда;</w:t>
      </w:r>
    </w:p>
    <w:bookmarkEnd w:id="124"/>
    <w:bookmarkStart w:name="z48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разработка и утверждение правил и сроков проведения обучения, инструктирования и проверок знаний по вопросам безопасности и охраны труда работников, руководителей и лиц, ответственных за обеспечение безопасности и охраны труда;</w:t>
      </w:r>
    </w:p>
    <w:bookmarkEnd w:id="125"/>
    <w:bookmarkStart w:name="z48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установление порядка разработки, утверждения и пересмотра инструкции по безопасности и охране труда работодателем;</w:t>
      </w:r>
    </w:p>
    <w:bookmarkEnd w:id="126"/>
    <w:bookmarkStart w:name="z75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установление порядка принятия нормативных правовых актов в области безопасности и охраны труда соответствующими уполномоченными органами"</w:t>
      </w:r>
    </w:p>
    <w:bookmarkEnd w:id="127"/>
    <w:bookmarkStart w:name="z48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разработка и утверждение типового положения о системе управления охраной труда;</w:t>
      </w:r>
    </w:p>
    <w:bookmarkEnd w:id="128"/>
    <w:bookmarkStart w:name="z48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разработка и утверждение правил управления профессиональными рисками; </w:t>
      </w:r>
    </w:p>
    <w:bookmarkEnd w:id="129"/>
    <w:bookmarkStart w:name="z48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разработка и утверждение межотраслевых типовых нормативов численности работников служб охраны труда;</w:t>
      </w:r>
    </w:p>
    <w:bookmarkEnd w:id="130"/>
    <w:bookmarkStart w:name="z78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50-1) разработка и утверждение правил регистрации и ведения учета несчастных случаев, связанных с трудовой деятельностью;</w:t>
      </w:r>
    </w:p>
    <w:bookmarkEnd w:id="131"/>
    <w:bookmarkStart w:name="z79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50-2) разработка и утверждение правил направления в электронном формате акта о несчастном случае в уполномоченный государственный орган по труду;</w:t>
      </w:r>
    </w:p>
    <w:bookmarkEnd w:id="132"/>
    <w:bookmarkStart w:name="z79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50-3) разработка и утверждение правил по направлению сведений о заключении договора обязательного страхования работника от несчастных случаев при исполнении им трудовых (служебных) обязанностей;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50-4) разработка и утверждение типового положения о производственном совете по безопасности и охране труда;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50-5) разработка и утверждение типового положения о технических инспекторах по охране труда;</w:t>
      </w:r>
    </w:p>
    <w:bookmarkStart w:name="z48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разработка и утверждение Кодекса служебной этики гражданских служащих;</w:t>
      </w:r>
    </w:p>
    <w:bookmarkEnd w:id="134"/>
    <w:bookmarkStart w:name="z48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разработка и утверждение правил представления и получения сведений о трудовом договоре в единой системе учета трудовых договоров;</w:t>
      </w:r>
    </w:p>
    <w:bookmarkEnd w:id="135"/>
    <w:bookmarkStart w:name="z49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разработка и утверждение правил оформления и применения нарядов-допусков при производстве работ в условиях повышенной опасности;</w:t>
      </w:r>
    </w:p>
    <w:bookmarkEnd w:id="136"/>
    <w:bookmarkStart w:name="z49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обеспечение конфиденциальности и защиты персональных данных работника, содержащихся в единой системе учета трудовых договоров, в соответствии с законодательством Республики Казахстан о персональных данных и их защите;</w:t>
      </w:r>
    </w:p>
    <w:bookmarkEnd w:id="137"/>
    <w:bookmarkStart w:name="z49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представление сведений из единой системы учета трудовых договоров физическим и юридическим лицам с учетом требований законодательства Республики Казахстан о персональных данных и их защите;</w:t>
      </w:r>
    </w:p>
    <w:bookmarkEnd w:id="138"/>
    <w:bookmarkStart w:name="z49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56) определение порядка назначения и выплаты социального пособия по временной нетрудоспособности; </w:t>
      </w:r>
    </w:p>
    <w:bookmarkEnd w:id="139"/>
    <w:bookmarkStart w:name="z49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разработка и утверждение порядка декларирования деятельности работодателя;</w:t>
      </w:r>
    </w:p>
    <w:bookmarkEnd w:id="140"/>
    <w:bookmarkStart w:name="z49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определение приоритетов научных разработок в области безопасности и охраны труда и регулирования трудовых отношений;</w:t>
      </w:r>
    </w:p>
    <w:bookmarkEnd w:id="141"/>
    <w:bookmarkStart w:name="z49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организация разработки научных, научно-технических проектов и программ, финансируемых из государственного бюджета, и осуществление их реализации;</w:t>
      </w:r>
    </w:p>
    <w:bookmarkEnd w:id="142"/>
    <w:bookmarkStart w:name="z49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разработка и утверждение формы учета коллективных трудовых споров;</w:t>
      </w:r>
    </w:p>
    <w:bookmarkEnd w:id="143"/>
    <w:bookmarkStart w:name="z49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разработка и утверждение единых межотраслевых нормативов численности работников, обеспечивающих техническое обслуживание и функционирование государственных органов;</w:t>
      </w:r>
    </w:p>
    <w:bookmarkEnd w:id="144"/>
    <w:bookmarkStart w:name="z49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согласование реестров должностей гражданских служащих, разрабатываемых и утверждаемых соответствующими уполномоченными государственными органами соответствующих сфер деятельности;</w:t>
      </w:r>
    </w:p>
    <w:bookmarkEnd w:id="145"/>
    <w:bookmarkStart w:name="z50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определение порядка и условий проведения аттестации гражданских служащих;</w:t>
      </w:r>
    </w:p>
    <w:bookmarkEnd w:id="146"/>
    <w:bookmarkStart w:name="z50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разработка и утверждение реестра должностей гражданских служащих в сфере социального обеспечения;</w:t>
      </w:r>
    </w:p>
    <w:bookmarkEnd w:id="147"/>
    <w:bookmarkStart w:name="z50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65) согласование отраслевых нормативов численности работников, обеспечивающих техническое обслуживание и функционирование государственных органов, разрабатываемых и утверждаемых государственными органами соответствующих сфер деятельности; </w:t>
      </w:r>
    </w:p>
    <w:bookmarkEnd w:id="148"/>
    <w:bookmarkStart w:name="z50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разработка и утверждение типовых положений о районных (городских) и региональных комиссиях по вопросам занятости населения;</w:t>
      </w:r>
    </w:p>
    <w:bookmarkEnd w:id="149"/>
    <w:bookmarkStart w:name="z50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определение порядка организации и финансирования профессионального обучения;</w:t>
      </w:r>
    </w:p>
    <w:bookmarkEnd w:id="150"/>
    <w:bookmarkStart w:name="z7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67-1) определение порядка организации субсидируемых рабочих мест и субсидирования заработной платы лиц, трудоустроенных на субсидируемые рабочие места;</w:t>
      </w:r>
    </w:p>
    <w:bookmarkEnd w:id="151"/>
    <w:bookmarkStart w:name="z50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68) анализ, прогнозирование спроса и предложения рабочей силы, информирование Правительства Республики Казахстан о состоянии рынка труда; </w:t>
      </w:r>
    </w:p>
    <w:bookmarkEnd w:id="152"/>
    <w:bookmarkStart w:name="z51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обеспечение формирования единой цифровой системы в социально-трудовой сфере;</w:t>
      </w:r>
    </w:p>
    <w:bookmarkEnd w:id="153"/>
    <w:bookmarkStart w:name="z51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разработка и утверждение правил установления, мониторинга и оценки исполнения квоты рабочих мест для трудоустройства лиц с инвалидностью;</w:t>
      </w:r>
    </w:p>
    <w:bookmarkEnd w:id="154"/>
    <w:bookmarkStart w:name="z75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70-1) формирование централизованного банка данных лиц, имеющих инвалидность, проведение мониторинга причин, структуры и состояния инвалидности;</w:t>
      </w:r>
    </w:p>
    <w:bookmarkEnd w:id="155"/>
    <w:bookmarkStart w:name="z8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70-2) разработка и утверждение правил ведения реестра независимых экспертов медико-социальной экспертизы, а также оснований включения в реестр и исключения из него;</w:t>
      </w:r>
    </w:p>
    <w:bookmarkEnd w:id="156"/>
    <w:bookmarkStart w:name="z8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70-3) разработка и утверждение правил и критериев оценки результатов работы независимых экспертов медико-социальной экспертизы;</w:t>
      </w:r>
    </w:p>
    <w:bookmarkEnd w:id="157"/>
    <w:bookmarkStart w:name="z8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70-4) разработка и утверждение правил оплаты услуг независимых экспертов медико-социальной экспертизы и тарифов на услуги независимых экспертов медико-социальной экспертизы;</w:t>
      </w:r>
    </w:p>
    <w:bookmarkEnd w:id="158"/>
    <w:bookmarkStart w:name="z51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разработка и утверждение порядка и условий выдачи или продления разрешений работодателям на привлечение иностранной рабочей силы, а также осуществления внутрикорпоративного перевода;</w:t>
      </w:r>
    </w:p>
    <w:bookmarkEnd w:id="159"/>
    <w:bookmarkStart w:name="z51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разработка системы мер в области регулирования мониторинга миграционных процессов;</w:t>
      </w:r>
    </w:p>
    <w:bookmarkEnd w:id="160"/>
    <w:bookmarkStart w:name="z8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72-1) согласование условий, на которых иностранцы и лица без гражданства могут входить в состав экипажа судна, плавающего под Государственным флагом Республики Казахстан, определяемых уполномоченным органом в сфере торгового мореплавания;</w:t>
      </w:r>
    </w:p>
    <w:bookmarkEnd w:id="161"/>
    <w:bookmarkStart w:name="z51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разработка и утверждение правил выдачи или продления справок иностранному гражданину или лицу без гражданства о соответствии его квалификации для самостоятельного трудоустройства, перечня приоритетных отраслей (видов экономической деятельности) и востребованных в них профессий для самостоятельного трудоустройства иностранных граждан и лиц без гражданства;</w:t>
      </w:r>
    </w:p>
    <w:bookmarkEnd w:id="162"/>
    <w:bookmarkStart w:name="z51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разработка и утверждение стандартов рабочего места лица с инвалидностью;</w:t>
      </w:r>
    </w:p>
    <w:bookmarkEnd w:id="163"/>
    <w:bookmarkStart w:name="z51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разработка правил установления квоты на привлечение иностранной рабочей силы в Республику Казахстан и ее распределения между столицей, областями, городами республиканского значения;</w:t>
      </w:r>
    </w:p>
    <w:bookmarkEnd w:id="164"/>
    <w:bookmarkStart w:name="z51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утверждение правил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 и до истечения одного года после ввода объекта (объектов) в эксплуатацию совместно с центральным исполнительным органом, осуществляющим государственное регулирование в сфере создания, функционирования и упразднения специальных экономических и индустриальных зон;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77) исключен постановлением Правительства РК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разработка и утверждение правил формирования национальной системы прогнозирования трудовых ресурсов и использования ее результатов;</w:t>
      </w:r>
    </w:p>
    <w:bookmarkEnd w:id="166"/>
    <w:bookmarkStart w:name="z52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разработка и утверждение правил работы, сопровождения и доступа к цифровым системам и базам данных;</w:t>
      </w:r>
    </w:p>
    <w:bookmarkEnd w:id="167"/>
    <w:bookmarkStart w:name="z79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79-1) разработка и утверждение правил работы, сопровождения, предоставления доступа и обеспечения цифрового взаимодействия между единой цифровой платформой занятости "Электронная биржа труда" и автоматизированной цифровой системой "Рынок труда";</w:t>
      </w:r>
    </w:p>
    <w:bookmarkEnd w:id="168"/>
    <w:bookmarkStart w:name="z52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разработка прогноза потребности экономики в кадрах и согласование его с заинтересованными центральными исполнительными органами;</w:t>
      </w:r>
    </w:p>
    <w:bookmarkEnd w:id="169"/>
    <w:bookmarkStart w:name="z75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80-1) согласование правил оказания социально-правовой помощи лицам, в отношении которых применяется пробация;</w:t>
      </w:r>
    </w:p>
    <w:bookmarkEnd w:id="170"/>
    <w:bookmarkStart w:name="z52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разработка и утверждение порядка квотирования рабочих мест для трудоустройства:</w:t>
      </w:r>
    </w:p>
    <w:bookmarkEnd w:id="171"/>
    <w:bookmarkStart w:name="z52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 из числа молодежи, потерявших или оставшихся до наступления совершеннолетия без попечения родителей, являющихся выпускниками организаций образования;</w:t>
      </w:r>
    </w:p>
    <w:bookmarkEnd w:id="172"/>
    <w:bookmarkStart w:name="z52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лиц, освобожденных из мест лишения свободы;</w:t>
      </w:r>
    </w:p>
    <w:bookmarkEnd w:id="173"/>
    <w:bookmarkStart w:name="z52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лиц, состоящих на учете службы пробации;</w:t>
      </w:r>
    </w:p>
    <w:bookmarkEnd w:id="174"/>
    <w:bookmarkStart w:name="z52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разработка и утверждение порядка организации и финансирования мер по содействию предпринимательской инициативе;</w:t>
      </w:r>
    </w:p>
    <w:bookmarkEnd w:id="175"/>
    <w:bookmarkStart w:name="z75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82-1) определение отдельных категорий физических лиц, имеющих право на получение услуг по содействию предпринимательской инициативе;</w:t>
      </w:r>
    </w:p>
    <w:bookmarkEnd w:id="176"/>
    <w:bookmarkStart w:name="z52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разработка правил выдачи, продления и отзыва разрешений трудовому иммигранту;</w:t>
      </w:r>
    </w:p>
    <w:bookmarkEnd w:id="177"/>
    <w:bookmarkStart w:name="z52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формирование централизованной базы данных иностранных работников, создание цифровой системы "Иностранная рабочая сила" и обеспечение их взаимодействия с цифровыми объектами соответствующих уполномоченных государственных органов;</w:t>
      </w:r>
    </w:p>
    <w:bookmarkEnd w:id="178"/>
    <w:bookmarkStart w:name="z52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разработка и утверждение типовых правил регулирования миграционных процессов в столице, областях и городах республиканского значения;</w:t>
      </w:r>
    </w:p>
    <w:bookmarkEnd w:id="179"/>
    <w:bookmarkStart w:name="z53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обеспечение социальной защиты мигрантов в соответствии с законодательством Республики Казахстан;</w:t>
      </w:r>
    </w:p>
    <w:bookmarkEnd w:id="180"/>
    <w:bookmarkStart w:name="z53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реализация государственной политики по вопросам беженцев;</w:t>
      </w:r>
    </w:p>
    <w:bookmarkEnd w:id="181"/>
    <w:bookmarkStart w:name="z53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разработка, утверждение нормативных правовых актов по вопросам беженцев в пределах своей компетенции;</w:t>
      </w:r>
    </w:p>
    <w:bookmarkEnd w:id="182"/>
    <w:bookmarkStart w:name="z53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осуществление координации и методического руководства местных исполнительных органов по вопросам беженцев;</w:t>
      </w:r>
    </w:p>
    <w:bookmarkEnd w:id="183"/>
    <w:bookmarkStart w:name="z53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разработка и утверждение типового положения о комиссии по осуществлению процедуры присвоения, продления, лишения и прекращения статуса беженца;</w:t>
      </w:r>
    </w:p>
    <w:bookmarkEnd w:id="184"/>
    <w:bookmarkStart w:name="z53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утверждение порядка регистрации и рассмотрения ходатайства о присвоении статуса беженца, образца свидетельства лица, ищущего убежище;</w:t>
      </w:r>
    </w:p>
    <w:bookmarkEnd w:id="185"/>
    <w:bookmarkStart w:name="z53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утверждение образца удостоверения беженца и требований к его защите;</w:t>
      </w:r>
    </w:p>
    <w:bookmarkEnd w:id="186"/>
    <w:bookmarkStart w:name="z53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формирование единой базы данных мигрантов и этнических казахов, обеспечение взаимодействия с соответствующими цифровыми объектами органов внутренних дел, органа национальной безопасности, Министерства иностранных дел;</w:t>
      </w:r>
    </w:p>
    <w:bookmarkEnd w:id="187"/>
    <w:bookmarkStart w:name="z53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осуществление контроля за соблюдением законодательства Республики Казахстан о миграции населения и беженцах;</w:t>
      </w:r>
    </w:p>
    <w:bookmarkEnd w:id="188"/>
    <w:bookmarkStart w:name="z53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содействие в пределах своей компетенции лицу, признанному беженцем, в получении информации о родственниках, проживающих в стране происхождения;</w:t>
      </w:r>
    </w:p>
    <w:bookmarkEnd w:id="189"/>
    <w:bookmarkStart w:name="z54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разработка и утверждение порядка добровольного переселения лиц для повышения мобильности рабочей силы;</w:t>
      </w:r>
    </w:p>
    <w:bookmarkEnd w:id="190"/>
    <w:bookmarkStart w:name="z54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разработка и утверждение правил проведения социальной профессиональной ориентации по согласованию с центральным уполномоченным органом в области образования;</w:t>
      </w:r>
    </w:p>
    <w:bookmarkEnd w:id="191"/>
    <w:bookmarkStart w:name="z54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разработка и утверждение типового устава центра трудовой мобильности и типового положения карьерного центра;</w:t>
      </w:r>
    </w:p>
    <w:bookmarkEnd w:id="192"/>
    <w:bookmarkStart w:name="z79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98-1) разработка и утверждение правил проведения аттестации на профессиональную компетентность работников центров трудовой мобильности и карьерных центров;</w:t>
      </w:r>
    </w:p>
    <w:bookmarkEnd w:id="193"/>
    <w:bookmarkStart w:name="z79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98-2) разработка и утверждение правил непрерывного профессионального развития работников центров трудовой мобильности и карьерных центров;</w:t>
      </w:r>
    </w:p>
    <w:bookmarkEnd w:id="194"/>
    <w:bookmarkStart w:name="z54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разработка и утверждение методических рекомендаций по формированию карты занятости регионов (районов, городов и областей);</w:t>
      </w:r>
    </w:p>
    <w:bookmarkEnd w:id="195"/>
    <w:bookmarkStart w:name="z54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разработка и утверждение формы индивидуальной карты занятости и правил ее ведения;</w:t>
      </w:r>
    </w:p>
    <w:bookmarkEnd w:id="196"/>
    <w:bookmarkStart w:name="z87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100-1) разработка и утверждение форм по оформлению материалов расследования несчастных случаев, связанных с трудовой деятельностью;</w:t>
      </w:r>
    </w:p>
    <w:bookmarkEnd w:id="197"/>
    <w:bookmarkStart w:name="z54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разработка и утверждение типовых форм социального контракта;</w:t>
      </w:r>
    </w:p>
    <w:bookmarkEnd w:id="198"/>
    <w:bookmarkStart w:name="z54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разработка и утверждение правил организации и финансирования аутсорсинга услуг в сфере занятости населения;</w:t>
      </w:r>
    </w:p>
    <w:bookmarkEnd w:id="199"/>
    <w:bookmarkStart w:name="z54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разработка и утверждение типовой формы договора об аутсорсинге услуг в сфере занятости населения;</w:t>
      </w:r>
    </w:p>
    <w:bookmarkEnd w:id="200"/>
    <w:bookmarkStart w:name="z54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разработка и утверждение квалификационных требований, предъявляемых к частным агентствам занятости, претендующим на участие в аутсорсинге услуг в сфере занятости населения;</w:t>
      </w:r>
    </w:p>
    <w:bookmarkEnd w:id="201"/>
    <w:bookmarkStart w:name="z54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разработка и утверждение методики формирования тарифов и предельного уровня тарифов на услуги в сфере занятости населения, оказываемые за счет бюджетных средств;</w:t>
      </w:r>
    </w:p>
    <w:bookmarkEnd w:id="202"/>
    <w:bookmarkStart w:name="z55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разработка и утверждение правил регистрации лиц, ищущих работу, безработных и осуществления трудового посредничества, оказываемого карьерными центрами;</w:t>
      </w:r>
    </w:p>
    <w:bookmarkEnd w:id="203"/>
    <w:bookmarkStart w:name="z55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 разработка и утверждение перечня услуг, предлагаемых в рамках аутсорсинга услуг в сфере занятости населения;</w:t>
      </w:r>
    </w:p>
    <w:bookmarkEnd w:id="204"/>
    <w:bookmarkStart w:name="z55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разработка и утверждение правил осуществления мониторинга создания рабочих мест центральными и местными исполнительными органами, ответственными за реализацию документов Системы государственного планирования, представления сведений о создании рабочих мест;</w:t>
      </w:r>
    </w:p>
    <w:bookmarkEnd w:id="205"/>
    <w:bookmarkStart w:name="z87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108-1) разработка и утверждение правил и случаев регистрации и снятия с учета в качестве безработных членов семей военнослужащих, сотрудников специальных государственных и правоохранительных органов, органов гражданской защиты, а также лиц, находящихся на их иждивении, не осуществляющих трудовую деятельность;</w:t>
      </w:r>
    </w:p>
    <w:bookmarkEnd w:id="206"/>
    <w:bookmarkStart w:name="z55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разработка методики расчета доли внутристрановой ценности в кадрах;</w:t>
      </w:r>
    </w:p>
    <w:bookmarkEnd w:id="207"/>
    <w:bookmarkStart w:name="z55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определение упрощенного порядка выдачи местными исполнительными органами разрешений работодателям на привлечение иностранной рабочей силы из числа этнических казахов и бывших соотечественников;</w:t>
      </w:r>
    </w:p>
    <w:bookmarkEnd w:id="208"/>
    <w:bookmarkStart w:name="z55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выработка и внесение предложений в Правительство Республики Казахстан по определению регионов для расселения кандасов и переселенцев;</w:t>
      </w:r>
    </w:p>
    <w:bookmarkEnd w:id="209"/>
    <w:bookmarkStart w:name="z55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определение порядка присвоения или продления статуса кандаса;</w:t>
      </w:r>
    </w:p>
    <w:bookmarkEnd w:id="210"/>
    <w:bookmarkStart w:name="z55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определение порядка включения в региональную квоту приема кандасов и переселенцев;</w:t>
      </w:r>
    </w:p>
    <w:bookmarkEnd w:id="211"/>
    <w:bookmarkStart w:name="z55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утверждение типового положения комиссии по приему кандасов, а также типовых правил оплаты единовременных пособий кандасам и членам их семей, переселившимся в Республику Казахстан вне региональной квоты приема кандасов;</w:t>
      </w:r>
    </w:p>
    <w:bookmarkEnd w:id="212"/>
    <w:bookmarkStart w:name="z55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утверждение порядка рассмотрения и заверения приглашений граждан Республики Казахстан для переселения в Республику Казахстан родственников из числа этнических казахов, проживающих за рубежом, в целях воссоединения семьи;</w:t>
      </w:r>
    </w:p>
    <w:bookmarkEnd w:id="213"/>
    <w:bookmarkStart w:name="z56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установление региональной квоты приема кандасов и переселенцев на предстоящий год и распределение ее между столицей, областями, городами республиканского значения;</w:t>
      </w:r>
    </w:p>
    <w:bookmarkEnd w:id="214"/>
    <w:bookmarkStart w:name="z56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организация и осуществление в пределах компетенции сотрудничества с уполномоченными органами иностранных государств и международными организациями в сфере регулирования миграционных процессов;</w:t>
      </w:r>
    </w:p>
    <w:bookmarkEnd w:id="215"/>
    <w:bookmarkStart w:name="z56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регулирование миграционных процессов, координации работы государственных органов в области миграции населения в пределах компетенции;</w:t>
      </w:r>
    </w:p>
    <w:bookmarkEnd w:id="216"/>
    <w:bookmarkStart w:name="z56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осуществление мониторинга миграционных процессов в пределах своей компетенции;</w:t>
      </w:r>
    </w:p>
    <w:bookmarkEnd w:id="217"/>
    <w:bookmarkStart w:name="z75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119-1) разработка и утверждение правил организации наставничества казахстанских работников и требований к работодателям, привлекающим иностранную рабочую силу;</w:t>
      </w:r>
    </w:p>
    <w:bookmarkEnd w:id="218"/>
    <w:bookmarkStart w:name="z76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119-2) разработка и утверждение методического указания по открытию авторских школ;</w:t>
      </w:r>
    </w:p>
    <w:bookmarkEnd w:id="219"/>
    <w:bookmarkStart w:name="z56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120) установление квоты на привлечение иностранной рабочей силы и распределение ее между столицей, областями, городами республиканского значения;</w:t>
      </w:r>
    </w:p>
    <w:bookmarkEnd w:id="220"/>
    <w:bookmarkStart w:name="z93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120-1) учет результатов профилактического контроля без посещения субъекта государственного контроля в области миграции населения;</w:t>
      </w:r>
    </w:p>
    <w:bookmarkEnd w:id="221"/>
    <w:bookmarkStart w:name="z56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121) разработка и утверждение перечня профессий для осуществления трудовой деятельности сезонных иностранных работников по согласованию с уполномоченными государственными органами, осуществляющими руководство соответствующей сферой государственного управления;</w:t>
      </w:r>
    </w:p>
    <w:bookmarkEnd w:id="222"/>
    <w:bookmarkStart w:name="z80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122) определение порядка деятельности центров адаптации и интеграции кандасов, центров временного размещения;</w:t>
      </w:r>
    </w:p>
    <w:bookmarkEnd w:id="223"/>
    <w:bookmarkStart w:name="z80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122-1) разработка и утверждение правил определения принадлежности к казахской национальности лиц, претендующих на получение статуса кандаса и гражданства Республики Казахстан в упрощенном (регистрационном) порядке, в случае отсутствия соответствующей записи в документах, удостоверяющих личность, а также в других документах, подтверждающих национальность претендентов;</w:t>
      </w:r>
    </w:p>
    <w:bookmarkEnd w:id="224"/>
    <w:bookmarkStart w:name="z56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определение порядка и сроков первичного расселения этнических казахов и членов их семей, по их желанию, до присвоения статуса кандаса, а также внутренних мигрантов в случае переселения в рамках региональной квоты приема переселенцев в центрах временного размещения;</w:t>
      </w:r>
    </w:p>
    <w:bookmarkEnd w:id="225"/>
    <w:bookmarkStart w:name="z56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рассмотрение жалобы на отказ в присвоении или продлении статуса кандаса;</w:t>
      </w:r>
    </w:p>
    <w:bookmarkEnd w:id="226"/>
    <w:bookmarkStart w:name="z56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125) разработка и утверждение правил формирования базы данных физических лиц, за которых перечислены обязательные пенсионные взносы, обязательные пенсионные взносы работодателя, обязательные профессиональные пенсионные взносы; </w:t>
      </w:r>
    </w:p>
    <w:bookmarkEnd w:id="227"/>
    <w:bookmarkStart w:name="z57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разработка и утверждение правил обмена информацией между цифровыми системами центрального исполнительного органа и единого накопительного пенсионного фонда о движениях по индивидуальным пенсионным счетам, условным пенсионным счетам, а также о получателях и размерах пенсионных выплат;</w:t>
      </w:r>
    </w:p>
    <w:bookmarkEnd w:id="228"/>
    <w:bookmarkStart w:name="z57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127) разработка перечня производств, работ, профессий работников, занятых на работах с вредными условиями труда,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взносы;</w:t>
      </w:r>
    </w:p>
    <w:bookmarkEnd w:id="229"/>
    <w:bookmarkStart w:name="z57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128) разработка правил осуществления обязательных профессиональных пенсионных взносов;</w:t>
      </w:r>
    </w:p>
    <w:bookmarkEnd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129) предусмотрено исключить постановлением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разработка и утверждение правил субсидирования обязательных пенсионных взносов получателям социальных выплат на случай потери дохода в связи с уходом за ребенком по достижении им возраста полутора лет из Государственного Фонда социального страхования (далее – Фонд);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130) предусмотрено исключить постановлением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130) разработка и утверждение правил субсидирования обязательных пенсионных взносов работодателя получателям социальных выплат на случай потери дохода в связи с уходом за ребенком по достижении им возраста одного года из Фонда;</w:t>
      </w:r>
    </w:p>
    <w:bookmarkStart w:name="z76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130-1) разработка и утверждение правил предоставления льгот и компенсаций жертвам массовых политических репрессий;</w:t>
      </w:r>
    </w:p>
    <w:bookmarkEnd w:id="231"/>
    <w:bookmarkStart w:name="z57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разработка и утверждение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базовых социальных пособий по инвалидности, по случаю потери кормильца, государственных специальных пособий;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131-1) предусмотрен в редакции постановления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131-1) разработка и утверждение правил использования центрами оказания специальных социальных услуг пенсионных выплат по возрасту, за выслугу лет и государственных социальных пособий;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предусмотрено дополнить подпунктом 131-2) в соответствии с постановлением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132) осуществление мониторинга сумм фактически внесенных обязательных пенсионных взносов, обязательных профессиональных пенсионных взносов вкладчиков (получателей) с учетом уровня инфляции на соответствующий финансовый год;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133) предусмотрено исключить постановлением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133) разработка правил выполнения гарантий государства получателям пенсионных выплат по сохранности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 с учетом уровня инфляции;</w:t>
      </w:r>
    </w:p>
    <w:bookmarkStart w:name="z578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134) разработка перечня работ в организациях, осуществляющих судебно-медицинскую экспертизу и патолого-анатомическую диагностику, для льготного исчисления трудового стажа для назначения пенсионных выплат по возрасту в полуторном размере; </w:t>
      </w:r>
    </w:p>
    <w:bookmarkEnd w:id="234"/>
    <w:bookmarkStart w:name="z579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135) разработка списка сезонных отраслей промышленности, работа в которых в течение полного сезона засчитывается в стаж для назначения пенсионных выплат по возрасту за год работы;</w:t>
      </w:r>
    </w:p>
    <w:bookmarkEnd w:id="235"/>
    <w:bookmarkStart w:name="z580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136) разработка правил возврата 50 процентов от суммы обязательных пенсионных взносов, перечисленных за счет бюджетных средств до 1 января 2016 года в пользу военнослужащих (кроме военнослужащих срочной службы), сотрудников специальных государственных и правоохранительных органов, органов гражданской защиты, государственной фельдъегерской службы, а также лиц, права которых иметь специальные звания, классные чины и носить форменную одежду упразднены с 1 января 2012 года;</w:t>
      </w:r>
    </w:p>
    <w:bookmarkEnd w:id="236"/>
    <w:bookmarkStart w:name="z581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137) разработка порядка и сроков исчисления, удержания (начисления) и перечисления обязательных пенсионных взносов, обязательных профессиональных пенсионных взносов в единый накопительный пенсионный Фонд и взыскания по ним;</w:t>
      </w:r>
    </w:p>
    <w:bookmarkEnd w:id="237"/>
    <w:bookmarkStart w:name="z582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138) разработка порядка и сроков исчисления (начисления) и перечисления обязательных пенсионных взносов работодателя в единый накопительный пенсионный фонд и взыскания по ним;</w:t>
      </w:r>
    </w:p>
    <w:bookmarkEnd w:id="238"/>
    <w:bookmarkStart w:name="z583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139) разработка правил перечисления обязательных пенсионных взносов, удержанных и не перечисленных агентами с доходов бывших работников, местонахождение которых неизвестно, в связи с отсутствием по состоянию на 1 января 2005 года социального индивидуального кода и (или) регистрационного номера налогоплательщика, и (или) пенсионного договора с накопительным пенсионным Фондом;</w:t>
      </w:r>
    </w:p>
    <w:bookmarkEnd w:id="239"/>
    <w:bookmarkStart w:name="z58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140) разработка правил осуществления пенсионных выплат, единовременных пенсионных выплат в целях улучшения жилищных условий и (или) оплаты лечения, сформированных за счет обязательных пенсионных взносов, обязательных профессиональных пенсионных взносов из единого накопительного пенсионного Фонда, возврата их в единый накопительный пенсионный Фонд, методики осуществления расчета размера пенсионных выплат, методики определения коэффициента замещения среднемесячного дохода получателя пенсионными выплатами, методики определения порога минимальной достаточности пенсионных накоплений;</w:t>
      </w:r>
    </w:p>
    <w:bookmarkEnd w:id="240"/>
    <w:bookmarkStart w:name="z58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141) разработка правил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Фонда; разработка правил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Фонда;</w:t>
      </w:r>
    </w:p>
    <w:bookmarkEnd w:id="241"/>
    <w:bookmarkStart w:name="z586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142) разъяснение по вопросам назначения пенсий, получения пенсионных и социальных выплат из республиканского бюджета, а также назначения и получения социальных выплат из Государственного фонда социального страхования (далее – Фонд);</w:t>
      </w:r>
    </w:p>
    <w:bookmarkEnd w:id="242"/>
    <w:bookmarkStart w:name="z76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143) разработка и утверждение правил исчисления и уплаты социальных отчислений в Фонд и взысканий по ним и правил перечисления излишне (ошибочно) уплаченных социальных отчислений и (или) пени за несвоевременную и (или) неполную уплату социальных отчислений на банковский счет Государственной корпорации;</w:t>
      </w:r>
    </w:p>
    <w:bookmarkEnd w:id="243"/>
    <w:bookmarkStart w:name="z74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143-1) определение порядка уплаты, перечисления и распределения, а также возврата излишне (ошибочно) уплаченных сумм единого платежа и (или) пени за несвоевременную и (или) неполную уплату единого платежа по согласованию с Национальным Банком Республики Казахстан, а также уполномоченным органом, осуществляющим руководство в сфере обеспечения поступлений налогов и других обязательных платежей в бюджет, и уполномоченными органами по государственному планированию, в области здравоохранения и сфере цифровизации;</w:t>
      </w:r>
    </w:p>
    <w:bookmarkEnd w:id="244"/>
    <w:bookmarkStart w:name="z76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143-2) определение порядка предоставления информации плательщикам о состоянии и движении социальных отчислений, а также участникам системы обязательного социального страхования о сумме назначенной социальной выплаты либо об отказе в ее назначении;</w:t>
      </w:r>
    </w:p>
    <w:bookmarkEnd w:id="245"/>
    <w:bookmarkStart w:name="z58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144) разработка и утверждение правил исчисления (определения) размеров социальных выплат, назначения, перерасчета, приостановления, возобновления, прекращения и осуществления социальных выплат из Фонда;</w:t>
      </w:r>
    </w:p>
    <w:bookmarkEnd w:id="246"/>
    <w:bookmarkStart w:name="z58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145) разработка порядка осуществления социальной помощи в виде ежемесячных выплат гражданам Республики Казахстан после завершения периода капитализации платежей по возмещению вреда, причиненного жизни и здоровью работников юридическими лицами, ликвидированными вследствие банкротства;</w:t>
      </w:r>
    </w:p>
    <w:bookmarkEnd w:id="247"/>
    <w:bookmarkStart w:name="z59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146) разработка и утверждение правил исчисления социальной помощи в виде ежемесячных выплат гражданам Республики Казахстан после завершения периода капитализации платежей по возмещению вреда, причиненного жизни или здоровью работников юридическими лицами, ликвидированными вследствие банкротства;</w:t>
      </w:r>
    </w:p>
    <w:bookmarkEnd w:id="248"/>
    <w:bookmarkStart w:name="z79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146-1) разработка и утверждение правил осуществления, приостановления, возобновления и прекращения профессиональной выплаты за счет средств работодателя;</w:t>
      </w:r>
    </w:p>
    <w:bookmarkEnd w:id="249"/>
    <w:bookmarkStart w:name="z79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146-2) разработка и утверждение правил назначения, осуществления, приостановления, возобновления и прекращения выплаты специального профессионального государственного пособия;</w:t>
      </w:r>
    </w:p>
    <w:bookmarkEnd w:id="250"/>
    <w:bookmarkStart w:name="z79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146-3) разработка и утверждение правил возмещения затрат на проведение превентивных и (или) реабилитационных мер;</w:t>
      </w:r>
    </w:p>
    <w:bookmarkEnd w:id="251"/>
    <w:bookmarkStart w:name="z59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147) дача согласия на назначение (отказ в назначении) руководящих работников Фонда;</w:t>
      </w:r>
    </w:p>
    <w:bookmarkEnd w:id="252"/>
    <w:bookmarkStart w:name="z59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148) определение перечня, форм, сроков представления финансовой и иной отчетности Фондом;</w:t>
      </w:r>
    </w:p>
    <w:bookmarkEnd w:id="253"/>
    <w:bookmarkStart w:name="z59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149) разработка норм и лимитов, обеспечивающих финансовую устойчивость Фонда; </w:t>
      </w:r>
    </w:p>
    <w:bookmarkEnd w:id="254"/>
    <w:bookmarkStart w:name="z59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150) осуществление анализа, оценки и контроля финансовой устойчивости Фонда;</w:t>
      </w:r>
    </w:p>
    <w:bookmarkEnd w:id="255"/>
    <w:bookmarkStart w:name="z59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151) осуществление внутреннего контроля за деятельностью Фонда в порядке, установленном Административным процедурно-процессуальным кодексом Республики Казахстан;</w:t>
      </w:r>
    </w:p>
    <w:bookmarkEnd w:id="256"/>
    <w:bookmarkStart w:name="z59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152) разработка перечня и лимитов финансовых инструментов для инвестирования активов Фонда;</w:t>
      </w:r>
    </w:p>
    <w:bookmarkEnd w:id="257"/>
    <w:bookmarkStart w:name="z59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153) разработка предложения об установлении предельной величины процентной ставки комиссионного вознаграждения Фонда;</w:t>
      </w:r>
    </w:p>
    <w:bookmarkEnd w:id="258"/>
    <w:bookmarkStart w:name="z59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154) установление величины процентной ставки комиссионного вознаграждения Фонда ежегодно, но не более двух раз в год;</w:t>
      </w:r>
    </w:p>
    <w:bookmarkEnd w:id="259"/>
    <w:bookmarkStart w:name="z59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155) разработка и утверждение правил взимания комиссионного вознаграждения Фондом;</w:t>
      </w:r>
    </w:p>
    <w:bookmarkEnd w:id="260"/>
    <w:bookmarkStart w:name="z60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156) разработка предложения о повышении размеров социальных выплат из Фонда на случаи утраты трудоспособности и потери кормильца; </w:t>
      </w:r>
    </w:p>
    <w:bookmarkEnd w:id="261"/>
    <w:bookmarkStart w:name="z60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157) разработка списка № 1 производств, работ, профессий, должностей и показателей на подземных и открытых горных работах, работах с особо вредными и особо тяжелыми условиями труда и списка № 2 производств, работ, профессий, должностей и показателей на работах с вредными и тяжелыми условиями труда;</w:t>
      </w:r>
    </w:p>
    <w:bookmarkEnd w:id="262"/>
    <w:bookmarkStart w:name="z60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158) разработка и утверждение стандартов оказания специальных социальных услуг в области социальной защиты населения;</w:t>
      </w:r>
    </w:p>
    <w:bookmarkEnd w:id="263"/>
    <w:bookmarkStart w:name="z76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158-1) совместно с уполномоченными органами в области образования, охраны здоровья граждан определение стандартов социального обслуживания и социального обеспечения в сфере социальной и медико-педагогической коррекционной поддержки детей с ограниченными возможностями;</w:t>
      </w:r>
    </w:p>
    <w:bookmarkEnd w:id="264"/>
    <w:bookmarkStart w:name="z93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158-2) разработка и утверждение стандарта оказания услуг в центрах активного долголетия;</w:t>
      </w:r>
    </w:p>
    <w:bookmarkEnd w:id="265"/>
    <w:bookmarkStart w:name="z60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159) разработка и утверждение правил предоставления платных специальных социальных услуг на платной основе; </w:t>
      </w:r>
    </w:p>
    <w:bookmarkEnd w:id="266"/>
    <w:bookmarkStart w:name="z60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160) обеспечение ведения мониторинга по предоставлению специальных социальных услуг;</w:t>
      </w:r>
    </w:p>
    <w:bookmarkEnd w:id="267"/>
    <w:bookmarkStart w:name="z60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161) разработка и утверждение порядка аттестации социальных работников по согласованию с уполномоченным органом в области образования;</w:t>
      </w:r>
    </w:p>
    <w:bookmarkEnd w:id="268"/>
    <w:bookmarkStart w:name="z60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162) разработка и утверждение квалификационных требований к социальным работникам;</w:t>
      </w:r>
    </w:p>
    <w:bookmarkEnd w:id="269"/>
    <w:bookmarkStart w:name="z76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162-1) разработка и утверждение программы аттестации социальных работников в соответствии с профессиональным стандартом;</w:t>
      </w:r>
    </w:p>
    <w:bookmarkEnd w:id="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162-2) исключен постановлением Правительства РК от 28.04.2025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162-3) определение функций и характера деятельности социальных работников, установление перечня специальностей и квалификационных требований к ним;</w:t>
      </w:r>
    </w:p>
    <w:bookmarkEnd w:id="271"/>
    <w:bookmarkStart w:name="z607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163) разработка и утверждение порядка оценки и определения потребности в специальных социальных услугах по согласованию с уполномоченным органом в области образования;</w:t>
      </w:r>
    </w:p>
    <w:bookmarkEnd w:id="272"/>
    <w:bookmarkStart w:name="z608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164) разработка и утверждение правил финансирования и мониторинга оказания специальных социальных услуг в области социальной защиты населения;</w:t>
      </w:r>
    </w:p>
    <w:bookmarkEnd w:id="273"/>
    <w:bookmarkStart w:name="z609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165) разработка и утверждение правил формирования единого регистра организаций, предоставляющих специальные социальные услуги, и реестра специалистов, оказывающих специальные социальные услуги;</w:t>
      </w:r>
    </w:p>
    <w:bookmarkEnd w:id="274"/>
    <w:bookmarkStart w:name="z610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166) разработка и утверждение правил деятельности организаций, оказывающих специальные социальные услуги;</w:t>
      </w:r>
    </w:p>
    <w:bookmarkEnd w:id="275"/>
    <w:bookmarkStart w:name="z611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167) разработка и утверждение методических рекомендаций в сфере предоставления специальных социальных услуг;</w:t>
      </w:r>
    </w:p>
    <w:bookmarkEnd w:id="276"/>
    <w:bookmarkStart w:name="z73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167-1) разработка и утверждение методических рекомендаций по повышению квалификации социальных работников в области социальной защиты населения;</w:t>
      </w:r>
    </w:p>
    <w:bookmarkEnd w:id="277"/>
    <w:bookmarkStart w:name="z76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167-2) разработка и утверждение правил, сроков выдачи и отзыва свидетельства о присвоении квалификационной категории для специалистов в области социальной защиты населения;</w:t>
      </w:r>
    </w:p>
    <w:bookmarkEnd w:id="278"/>
    <w:bookmarkStart w:name="z61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168) определение совместно с Министерством внутренних дел Республики Казахстан и уполномоченными органами в области здравоохранения и образования критериев оценки наличия жестокого обращения, приведшего к социальной дезадаптации и социальной депривации;</w:t>
      </w:r>
    </w:p>
    <w:bookmarkEnd w:id="279"/>
    <w:bookmarkStart w:name="z61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169) выработка предложений по развитию видов и форм предоставления специальных социальных услуг;</w:t>
      </w:r>
    </w:p>
    <w:bookmarkEnd w:id="280"/>
    <w:bookmarkStart w:name="z61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170) взаимодействие с физическими и юридическими лицами, уполномоченным органом в области образования и другими государственными органами по вопросам предоставления специальных социальных услуг;</w:t>
      </w:r>
    </w:p>
    <w:bookmarkEnd w:id="281"/>
    <w:bookmarkStart w:name="z61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171) разработка и утверждение правил предоставления санаторно-курортного лечения лицам с инвалидностью и детям с инвалидностью в соответствии с индивидуальной программой абилитации и реабилитации лица с инвалидностью;</w:t>
      </w:r>
    </w:p>
    <w:bookmarkEnd w:id="282"/>
    <w:bookmarkStart w:name="z61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172) разработка и утверждение правил предоставления социальных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инвалидностью;</w:t>
      </w:r>
    </w:p>
    <w:bookmarkEnd w:id="283"/>
    <w:bookmarkStart w:name="z61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173) разработка и утверждение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замены;</w:t>
      </w:r>
    </w:p>
    <w:bookmarkEnd w:id="284"/>
    <w:bookmarkStart w:name="z61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174) разработка и утверждение правил предоставления социальных услуг специалиста жестового языка для лиц с инвалидностью по слуху в соответствии с индивидуальной программой абилитации и реабилитации лица с инвалидностью;</w:t>
      </w:r>
    </w:p>
    <w:bookmarkEnd w:id="285"/>
    <w:bookmarkStart w:name="z61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175) разработка и утверждение правил проведения медико-социальной экспертизы;</w:t>
      </w:r>
    </w:p>
    <w:bookmarkEnd w:id="286"/>
    <w:bookmarkStart w:name="z62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176) разработка и утверждение форм документов, формируемых при проведении медико-социальной экспертизы;</w:t>
      </w:r>
    </w:p>
    <w:bookmarkEnd w:id="287"/>
    <w:bookmarkStart w:name="z62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177) разработка и утверждение правил возмещения стоимости товаров и услуг,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услуг;</w:t>
      </w:r>
    </w:p>
    <w:bookmarkEnd w:id="288"/>
    <w:bookmarkStart w:name="z769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177-1) определение перечня отдельных видов товаров, работ, услуг, закупаемых у общественных объединений лиц с инвалидностью Республики Казахстан и (или) организаций, созданных общественными объединениями лиц с инвалидностью Республики Казахстан, производящих и (или) поставляющих товары, выполняющих работы, оказывающих услуги, по согласованию с уполномоченными органами в сферах государственных закупок, защиты конкуренции и ограничения монополистической деятельности;</w:t>
      </w:r>
    </w:p>
    <w:bookmarkEnd w:id="289"/>
    <w:bookmarkStart w:name="z62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178) разработка и утверждение правил регистрации поставщиков товаров и (или) услуг, услуг по перевозке лиц с инвалидностью на инватакси или их снятия с регистрации на портале социальных услуг, а также допуска товаров и (или) услуг на портал социальных услуг;</w:t>
      </w:r>
    </w:p>
    <w:bookmarkEnd w:id="290"/>
    <w:bookmarkStart w:name="z93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178-1) определение порядка осуществления мониторинга местными исполнительными органами за деятельностью поставщиков товаров и (или) услуг на портале социальных услуг;</w:t>
      </w:r>
    </w:p>
    <w:bookmarkEnd w:id="291"/>
    <w:bookmarkStart w:name="z62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179) разработка и утверждение порядка оценки потребностей лиц с инвалидностью согласно классификатору технических вспомогательных (компенсаторных) средств, специальных средств передвижения и услуг, предоставляемых лицам с инвалидностью;</w:t>
      </w:r>
    </w:p>
    <w:bookmarkEnd w:id="292"/>
    <w:bookmarkStart w:name="z62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180) разработка и утверждение методики определения гарантированной суммы, предоставляемой в качестве возмещения стоимости товаров и (или) услуг, услуг по перевозке лиц с инвалидностью на инватакси, приобретаемых лицами с инвалидностью через портал социальных услуг;</w:t>
      </w:r>
    </w:p>
    <w:bookmarkEnd w:id="293"/>
    <w:bookmarkStart w:name="z62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181) разработка и утверждение классификатора технических вспомогательных (компенсаторных) средств, специальных средств передвижения и услуг, предоставляемых лицам с инвалидностью;</w:t>
      </w:r>
    </w:p>
    <w:bookmarkEnd w:id="294"/>
    <w:bookmarkStart w:name="z77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181-1) создание координационного совета в области социальной защиты лиц с инвалидностью;</w:t>
      </w:r>
    </w:p>
    <w:bookmarkEnd w:id="295"/>
    <w:bookmarkStart w:name="z626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182) разработка и утверждение правил использования портала социальных услуг;</w:t>
      </w:r>
    </w:p>
    <w:bookmarkEnd w:id="296"/>
    <w:bookmarkStart w:name="z62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183) утверждение порядка исчисления совокупного дохода лица (семьи), претендующего на получение адресной социальной помощи;</w:t>
      </w:r>
    </w:p>
    <w:bookmarkEnd w:id="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184) предусмотрен в редакции постановления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184) определение порядка назначения и выплаты адресной социальной помощи;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185) предусмотрен в редакции постановления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185) утверждение типового положения об участковых комиссиях, а также критериев определения нуждаемости в адресной социальной помощи по результатам обследования материального положения заявителя;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185-1) предусмотрен в редакции постановления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185-1) разработка и утверждение методики определения социального благополучия семьи (лица) по согласованию с уполномоченным органом в сфере цифровизации;</w:t>
      </w:r>
    </w:p>
    <w:bookmarkStart w:name="z63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186) утверждение форм социального контракта, индивидуального плана и типового перечня мероприятий по содействию занятости и социальной адаптации семьи (лица);</w:t>
      </w:r>
    </w:p>
    <w:bookmarkEnd w:id="298"/>
    <w:bookmarkStart w:name="z63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187) утверждение порядка расчета величины прожиточного минимума совместно с уполномоченным органом в области государственной статистики;</w:t>
      </w:r>
    </w:p>
    <w:bookmarkEnd w:id="299"/>
    <w:bookmarkStart w:name="z63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188) установление фиксированной доли расходов на непродовольственные товары и услуги совместно с уполномоченным органом в области государственной статистики;</w:t>
      </w:r>
    </w:p>
    <w:bookmarkEnd w:id="300"/>
    <w:bookmarkStart w:name="z77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188-1) согласование перечня социально значимых продовольственных товаров, утверждаемого уполномоченным органом в области регулирования торговой деятельности;</w:t>
      </w:r>
    </w:p>
    <w:bookmarkEnd w:id="301"/>
    <w:bookmarkStart w:name="z63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189) разработка плана мероприятий по социальной защите и реабилитации лиц с инвалидностью;</w:t>
      </w:r>
    </w:p>
    <w:bookmarkEnd w:id="302"/>
    <w:bookmarkStart w:name="z63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190) установление общих принципов организации и осуществления медико-социальной экспертизы и реабилитации лиц с инвалидностью; </w:t>
      </w:r>
    </w:p>
    <w:bookmarkEnd w:id="303"/>
    <w:bookmarkStart w:name="z73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190-1) разработка и утверждение порядка назначения внештатных советников министров, акимов районов, городов районного значения, городов областного значения, областей, городов республиканского значения, столицы по вопросам инвалидности;</w:t>
      </w:r>
    </w:p>
    <w:bookmarkEnd w:id="304"/>
    <w:bookmarkStart w:name="z635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191) разработка и утверждение порядка и условий субсидирования затрат работодателей, создающих специальные рабочие места для трудоустройства лиц с инвалидностью;</w:t>
      </w:r>
    </w:p>
    <w:bookmarkEnd w:id="305"/>
    <w:bookmarkStart w:name="z79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191-1) определение размера субсидий на оснащение специальных рабочих мест;</w:t>
      </w:r>
    </w:p>
    <w:bookmarkEnd w:id="306"/>
    <w:bookmarkStart w:name="z636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192) осуществление координации деятельности по методическому обеспечению системы предоставления специальных социальных услуг;</w:t>
      </w:r>
    </w:p>
    <w:bookmarkEnd w:id="307"/>
    <w:bookmarkStart w:name="z637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193) определение размера черты бедности; </w:t>
      </w:r>
    </w:p>
    <w:bookmarkEnd w:id="308"/>
    <w:bookmarkStart w:name="z638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194) разработка и утверждение подзаконных нормативных правовых актов, определяющих порядок оказания государственных и (или) социально ответственных услуг;</w:t>
      </w:r>
    </w:p>
    <w:bookmarkEnd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194-1) обеспечение перевода государственной услуги в цифровой и проактивный форматы в соответствии с законодательством Республики Казахстан по согласованию с уполномоченным органом в сфере цифровизации;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194-2) обеспечение представления информации в уполномоченный орган в сфере цифровизации о принимаемых мерах по цифровизации процесса оказания государственных услуг для проведения оценки процесса цифровизации оказания государственных услуг и выработки рекомендаций по переводу государственных услуг в цифровой формат в порядке и сроки, которые установлены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194-3) применение мер по переводу в проактивный, композитный и экстерриториальный виды оказания государственных услуг в соответствии с правилами цифровой трансформации государственного управления;</w:t>
      </w:r>
    </w:p>
    <w:bookmarkStart w:name="z89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194-4) разработка и утверждение типовых правил оказания социально ответственных услуг;</w:t>
      </w:r>
    </w:p>
    <w:bookmarkEnd w:id="310"/>
    <w:bookmarkStart w:name="z63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195) утверждение проверочных листов и критериев оценки степени риска совместно с уполномоченным органом по предпринимательству;</w:t>
      </w:r>
    </w:p>
    <w:bookmarkEnd w:id="311"/>
    <w:bookmarkStart w:name="z64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196) разработка и утверждение минимальных социальных стандартов в сферах труда и социального обеспечения;</w:t>
      </w:r>
    </w:p>
    <w:bookmarkEnd w:id="312"/>
    <w:bookmarkStart w:name="z64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197) участие в пределах своей компетенции в реализации государственной политики по обеспечению соблюдения принципов равных возможностей, толерантности и недопущения ущемления прав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жительства, а также предупреждению возникновения межэтнической и иной любой дискриминации в социально-трудовых отношениях;</w:t>
      </w:r>
    </w:p>
    <w:bookmarkEnd w:id="313"/>
    <w:bookmarkStart w:name="z64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198) оказание в пределах своей компетенции государственных и (или) социально ответственных услуг, в том числе электронных;</w:t>
      </w:r>
    </w:p>
    <w:bookmarkEnd w:id="314"/>
    <w:bookmarkStart w:name="z64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199) осуществление в пределах своей компетенции защиты прав потребителей при оказании государственных и (или) социально ответственных услуг;</w:t>
      </w:r>
    </w:p>
    <w:bookmarkEnd w:id="315"/>
    <w:bookmarkStart w:name="z64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200) организация подготовки, повышения квалификации и переподготовки кадров в области медико-социальной экспертизы и социально-трудовой сферы;</w:t>
      </w:r>
    </w:p>
    <w:bookmarkEnd w:id="316"/>
    <w:bookmarkStart w:name="z64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201) организация разъяснительной работы среди населения по вопросам труда, занятости, миграции и социальной защиты населения;</w:t>
      </w:r>
    </w:p>
    <w:bookmarkEnd w:id="317"/>
    <w:bookmarkStart w:name="z64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202) создание консультативно-совещательных и экспертных комиссий;</w:t>
      </w:r>
    </w:p>
    <w:bookmarkEnd w:id="318"/>
    <w:bookmarkStart w:name="z64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203) проведение ведомственного статистического наблюдения в области труда, занятости, миграции, социальной защиты населения;</w:t>
      </w:r>
    </w:p>
    <w:bookmarkEnd w:id="319"/>
    <w:bookmarkStart w:name="z64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204) взаимодействие с общественными объединениями по реализации государственной политики в области труда, занятости, миграции и социальной защиты населения;</w:t>
      </w:r>
    </w:p>
    <w:bookmarkEnd w:id="320"/>
    <w:bookmarkStart w:name="z64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205) осуществление взаимодействия и сотрудничества с молодежными организациями по вопросам содействия в трудоустройстве и занятости молодежи;</w:t>
      </w:r>
    </w:p>
    <w:bookmarkEnd w:id="321"/>
    <w:bookmarkStart w:name="z65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206) рассмотрение обращений физических и юридических лиц по вопросам труда, занятости, миграции и социальной защиты населения, социального обеспечения, в том числе пенсионного обеспечения и обязательного социального страхования;</w:t>
      </w:r>
    </w:p>
    <w:bookmarkEnd w:id="322"/>
    <w:bookmarkStart w:name="z74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206-1) анализ и выявление системных проблем, поднимаемых заявителями, и принятие мер по их устранению;</w:t>
      </w:r>
    </w:p>
    <w:bookmarkEnd w:id="323"/>
    <w:bookmarkStart w:name="z854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206-2) рассмотрение петиций физических лиц в порядке и сроки, установленные Административным процедурно-процессуальным кодексом Республики Казахстан;</w:t>
      </w:r>
    </w:p>
    <w:bookmarkEnd w:id="324"/>
    <w:bookmarkStart w:name="z651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207) методическая и организационная координация работы уполномоченных государственных органов, социальных служб и иных организаций в социально-трудовой сфере;</w:t>
      </w:r>
    </w:p>
    <w:bookmarkEnd w:id="325"/>
    <w:bookmarkStart w:name="z898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207-1) подтверждение обеспеченности доступа маломобильных групп населения к строительным объектам;</w:t>
      </w:r>
    </w:p>
    <w:bookmarkEnd w:id="326"/>
    <w:bookmarkStart w:name="z652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208) создание и обеспечение функционирования цифровых ресурсов и цифровых систем, цифровых сетей в области занятости и организация доступа к ним физических и юридических лиц в соответствии с цифровым законодательством Республики Казахстан;</w:t>
      </w:r>
    </w:p>
    <w:bookmarkEnd w:id="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209) исключен постановлением Правительства РК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210) исключен постановлением Правительства РК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211) исключен постановлением Правительства РК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212) разработка и утверждение правил ведения персонифицированного учета участников системы обязательного социального страхования, их социальных отчислений и социальных выплат;</w:t>
      </w:r>
    </w:p>
    <w:bookmarkEnd w:id="328"/>
    <w:bookmarkStart w:name="z65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213) определение порядка ведения персонифицированного учета обязательных пенсионных взносов, обязательных профессиональных пенсионных взносов и (или) пени;</w:t>
      </w:r>
    </w:p>
    <w:bookmarkEnd w:id="329"/>
    <w:bookmarkStart w:name="z65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214) утверждение перечней измерений, относящихся к государственному регулированию, совместно с уполномоченным органом в области технического регулирования и метрологии;</w:t>
      </w:r>
    </w:p>
    <w:bookmarkEnd w:id="330"/>
    <w:bookmarkStart w:name="z65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215) осуществление подготовки и внесение предложений о разработке, внесении изменений, пересмотре и отмене национальных, межгосударственных стандартов, национальных классификаторов технико-экономической информации, рекомендаций по стандартизации в уполномоченный орган в порядке, установленном законодательством Республики Казахстан;</w:t>
      </w:r>
    </w:p>
    <w:bookmarkEnd w:id="331"/>
    <w:bookmarkStart w:name="z66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216) осуществление разработки национальных стандартов и национальных классификаторов технико-экономической информации по согласованию с уполномоченным органом в сфере стандартизации;</w:t>
      </w:r>
    </w:p>
    <w:bookmarkEnd w:id="332"/>
    <w:bookmarkStart w:name="z66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217) рассмотрение проектов документов по стандартизации и национального плана стандартизации;</w:t>
      </w:r>
    </w:p>
    <w:bookmarkEnd w:id="333"/>
    <w:bookmarkStart w:name="z66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218) подготовка предложений по созданию технических комитетов по стандартизации;</w:t>
      </w:r>
    </w:p>
    <w:bookmarkEnd w:id="334"/>
    <w:bookmarkStart w:name="z663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219) участие в работе технических комитетов по стандартизации и национального органа по стандартизации, международных организаций по стандартизации;</w:t>
      </w:r>
    </w:p>
    <w:bookmarkEnd w:id="335"/>
    <w:bookmarkStart w:name="z664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220) участие в реализации единой государственной политики в области обеспечения единства измерений;</w:t>
      </w:r>
    </w:p>
    <w:bookmarkEnd w:id="336"/>
    <w:bookmarkStart w:name="z665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221) создание экспертных советов в области технического регулирования;</w:t>
      </w:r>
    </w:p>
    <w:bookmarkEnd w:id="337"/>
    <w:bookmarkStart w:name="z666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222) утверждение состава экспертных советов в области технического регулирования и положения о них;</w:t>
      </w:r>
    </w:p>
    <w:bookmarkEnd w:id="338"/>
    <w:bookmarkStart w:name="z66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223) подготовка и внесение в уполномоченный орган в области технического регулирования в порядке, установленном законодательством Республики Казахстан, предложений о разработке технических регламентов или изменений и (или) дополнений в технические регламенты;</w:t>
      </w:r>
    </w:p>
    <w:bookmarkEnd w:id="339"/>
    <w:bookmarkStart w:name="z66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224) разработка и исполнение планов мероприятий по реализации технических регламентов, в том числе Евразийского экономического союза;</w:t>
      </w:r>
    </w:p>
    <w:bookmarkEnd w:id="340"/>
    <w:bookmarkStart w:name="z66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225) подготовка предложений по созданию, модернизации и оснащению органов по подтверждению соответствия и лабораторий по продукции, подлежащей обязательному подтверждению соответствия;</w:t>
      </w:r>
    </w:p>
    <w:bookmarkEnd w:id="341"/>
    <w:bookmarkStart w:name="z67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226) участие в работе по включению или исключению органов по оценке соответствия в национальную часть (из национальной части) единого реестра органов по оценке соответствия Евразийского экономического союза;</w:t>
      </w:r>
    </w:p>
    <w:bookmarkEnd w:id="342"/>
    <w:bookmarkStart w:name="z671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227) утверждение методики прогнозирования показателей социальной сферы прогноза социально-экономического развития Республики Казахстан на пятилетний период;</w:t>
      </w:r>
    </w:p>
    <w:bookmarkEnd w:id="343"/>
    <w:bookmarkStart w:name="z672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228) утверждение правил отнесения видов экономической деятельности к классам профессионального риска;</w:t>
      </w:r>
    </w:p>
    <w:bookmarkEnd w:id="344"/>
    <w:bookmarkStart w:name="z673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229) утверждение правил выдачи удостоверения реабилитированному лицу, образца удостоверения реабилитированного лица;</w:t>
      </w:r>
    </w:p>
    <w:bookmarkEnd w:id="345"/>
    <w:bookmarkStart w:name="z72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229-1) осуществление формирования, мониторинга реализации и оценки результатов государственного социального заказа в порядке, определяемом уполномоченным органом в сфере взаимодействия с неправительственными организациями;</w:t>
      </w:r>
    </w:p>
    <w:bookmarkEnd w:id="346"/>
    <w:bookmarkStart w:name="z72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229-2) создание совета по взаимодействию и сотрудничеству с неправительственными организациями;</w:t>
      </w:r>
    </w:p>
    <w:bookmarkEnd w:id="347"/>
    <w:bookmarkStart w:name="z72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229-3) представление информации по реализации государственного социального заказа в уполномоченный орган в сфере взаимодействия с неправительственными организациями;</w:t>
      </w:r>
    </w:p>
    <w:bookmarkEnd w:id="348"/>
    <w:bookmarkStart w:name="z73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229-4) размещение на своем интернет-ресурсе планируемых тем и информации по реализации государственного социального заказа, а также оценки результатов государственного социального заказа;</w:t>
      </w:r>
    </w:p>
    <w:bookmarkEnd w:id="349"/>
    <w:bookmarkStart w:name="z73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229-5) оказание информационной, консультативной, методической поддержки неправительственным организациям, осуществляющим государственный социальный заказ; </w:t>
      </w:r>
    </w:p>
    <w:bookmarkEnd w:id="350"/>
    <w:bookmarkStart w:name="z73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229-6) предоставление государственных грантов в пределах своей компетенции через оператора в сфере грантового финансирования неправительственных организаций и рассмотрение отчета оператора о результатах реализации государственных грантов;</w:t>
      </w:r>
    </w:p>
    <w:bookmarkEnd w:id="351"/>
    <w:bookmarkStart w:name="z73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229-7) осуществление оценки эффективности государственных грантов с привлечением представителей гражданского общества в соответствии с правилами формирования, предоставления, мониторинга и оценки эффективности государственных грантов;</w:t>
      </w:r>
    </w:p>
    <w:bookmarkEnd w:id="352"/>
    <w:bookmarkStart w:name="z73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229-8) на основе рекомендаций Координационного совета по взаимодействию с неправительственными организациями при уполномоченном органе в сфере взаимодействия с неправительственными организациями формирование государственных грантов по направлениям и объемам финансирования;</w:t>
      </w:r>
    </w:p>
    <w:bookmarkEnd w:id="353"/>
    <w:bookmarkStart w:name="z73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229-9) проведение конкурсного отбора стратегических партнеров и заключение с ними договоров в соответствии с правилами осуществления государственного заказа на реализацию стратегического партнерства;</w:t>
      </w:r>
    </w:p>
    <w:bookmarkEnd w:id="354"/>
    <w:bookmarkStart w:name="z73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229-10) осуществление оценки исполнения стратегическими партнерами обязательств в соответствии с заключенными договорами и правилами осуществления государственного заказа на реализацию стратегического партнерства;</w:t>
      </w:r>
    </w:p>
    <w:bookmarkEnd w:id="355"/>
    <w:bookmarkStart w:name="z73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229-11) ежегодно до 1 декабря представление в уполномоченный орган в сфере взаимодействия с неправительственными организациями информации о результатах государственного заказа на реализацию стратегического партнерства в соответствии с правилами осуществления государственного заказа на реализацию стратегического партнерства;</w:t>
      </w:r>
    </w:p>
    <w:bookmarkEnd w:id="356"/>
    <w:bookmarkStart w:name="z74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229-12) утверждение перечня востребованных профессий для получения иностранными гражданами разрешения на постоянное проживание в Республике Казахстан и порядка его формирования;</w:t>
      </w:r>
    </w:p>
    <w:bookmarkEnd w:id="357"/>
    <w:bookmarkStart w:name="z74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229-13) осуществление формирования, мониторинга реализации и оценки результатов государственного социального заказа по вопросам трудовой занятости молодежи;</w:t>
      </w:r>
    </w:p>
    <w:bookmarkEnd w:id="358"/>
    <w:bookmarkStart w:name="z74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229-14) содействие трудоустройству временно неустроенной молодежи;</w:t>
      </w:r>
    </w:p>
    <w:bookmarkEnd w:id="359"/>
    <w:bookmarkStart w:name="z74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229-15) согласование типовых квалификационных характеристик специалистов по работе с молодежью, разрабатываемых и утверждаемых уполномоченным органом по вопросам государственной молодежной политики;</w:t>
      </w:r>
    </w:p>
    <w:bookmarkEnd w:id="360"/>
    <w:bookmarkStart w:name="z74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229-16) согласование правил создания, организации, обеспечения молодежных трудовых отрядов, а также проведения мониторинга их деятельности, разрабатываемых и утверждаемых уполномоченным органом по вопросам государственной молодежной политики;</w:t>
      </w:r>
    </w:p>
    <w:bookmarkEnd w:id="361"/>
    <w:bookmarkStart w:name="z774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229-17) разработка и утверждение правил создания отраслевых советов по профессиональным квалификациям, а также их типового положения;</w:t>
      </w:r>
    </w:p>
    <w:bookmarkEnd w:id="362"/>
    <w:bookmarkStart w:name="z775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229-18) разработка и утверждение правил формирования, актуализации и ведения реестра профессий;</w:t>
      </w:r>
    </w:p>
    <w:bookmarkEnd w:id="363"/>
    <w:bookmarkStart w:name="z776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229-19) разработка и утверждение правил признания профессиональных квалификаций;</w:t>
      </w:r>
    </w:p>
    <w:bookmarkEnd w:id="364"/>
    <w:bookmarkStart w:name="z777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229-20) разработка и утверждение правил аккредитации центров признания профессиональных квалификаций, переоформления, отзыва, возобновления и прекращения действия аттестата аккредитации, а также формы аттестата аккредитации, типовой формы и условий постаккредитационного договора;</w:t>
      </w:r>
    </w:p>
    <w:bookmarkEnd w:id="365"/>
    <w:bookmarkStart w:name="z778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229-21) разработка и утверждение правил разработки и утверждения квалификационных программ, а также требований к ним;</w:t>
      </w:r>
    </w:p>
    <w:bookmarkEnd w:id="366"/>
    <w:bookmarkStart w:name="z779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229-22) определение порядка разработки и (или) актуализации отраслевых рамок квалификаций;</w:t>
      </w:r>
    </w:p>
    <w:bookmarkEnd w:id="367"/>
    <w:bookmarkStart w:name="z780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229-23) разработка и утверждение правил формирования, сопровождения и системно-технического обслуживания цифровой платформы Национальной системы квалификаций, интеграции с иными цифровыми системами, а также анализа и обработки данных по вопросам Национальной системы квалификаций;</w:t>
      </w:r>
    </w:p>
    <w:bookmarkEnd w:id="368"/>
    <w:bookmarkStart w:name="z781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229-24) разработка и утверждение правил выдачи, финансирования и распределения между регионами Республики Казахстан единоразовых ваучеров на признание профессиональных квалификаций;</w:t>
      </w:r>
    </w:p>
    <w:bookmarkEnd w:id="369"/>
    <w:bookmarkStart w:name="z782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229-25) разработка и утверждение правил формирования потребности рынка труда в признании профессиональных квалификаций с учетом актуальности профессий в текущем и будущем периодах;</w:t>
      </w:r>
    </w:p>
    <w:bookmarkEnd w:id="370"/>
    <w:bookmarkStart w:name="z783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229-26) 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столицы, областей и городов республиканского значения;</w:t>
      </w:r>
    </w:p>
    <w:bookmarkEnd w:id="371"/>
    <w:bookmarkStart w:name="z784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229-27) ведение перечня утвержденных профессиональных стандартов на цифровой платформе Национальной системы квалификаций;</w:t>
      </w:r>
    </w:p>
    <w:bookmarkEnd w:id="372"/>
    <w:bookmarkStart w:name="z785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229-28) координация деятельности Национального органа по профессиональным квалификациям;</w:t>
      </w:r>
    </w:p>
    <w:bookmarkEnd w:id="373"/>
    <w:bookmarkStart w:name="z79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229-29) участие в пределах своей компетенции в формировании и реализации государственной политики в сфере опеки и попечительства над недееспособными, ограниченно дееспособными совершеннолетними гражданами;</w:t>
      </w:r>
    </w:p>
    <w:bookmarkEnd w:id="374"/>
    <w:bookmarkStart w:name="z80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229-30) разработка и утверждение правил оказания государственной услуги по установлению опеки или попечительства над недееспособными или ограниченно дееспособными совершеннолетними лицами;</w:t>
      </w:r>
    </w:p>
    <w:bookmarkEnd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229-31) разработка и утверждение правил оказания государственной услуги по выдаче разрешения по распоряжению имуществом, снятию пенсий, пособий, социальных выплат, поступивших на счет недееспособного или ограниченно дееспособного совершеннолетнего лица, и на отчуждение имущества граждан, признанных по решению суда недееспособными или ограниченно дееспособными;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229-32) выдача субъектам, предоставляющим специальные социальные услуги, лицензии на предоставление специальных социальных услуг;</w:t>
      </w:r>
    </w:p>
    <w:bookmarkStart w:name="z80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229-33) осуществление организации и координации работ по ведению медико-социального учета;</w:t>
      </w:r>
    </w:p>
    <w:bookmarkEnd w:id="3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229-34) исключен постановлением Правительства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229-35) разработка и утверждение правил координации работы по охвату лиц (семей), оказавшихся в трудной жизненной ситуации, всесторонней поддержкой в пределах компетенции государственных органов;</w:t>
      </w:r>
    </w:p>
    <w:bookmarkEnd w:id="377"/>
    <w:bookmarkStart w:name="z80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229-36) разработка и утверждение квалификационных требований и перечня документов, подтверждающих соответствие им, на предоставление специальных социальных услуг;</w:t>
      </w:r>
    </w:p>
    <w:bookmarkEnd w:id="378"/>
    <w:bookmarkStart w:name="z809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229-37) разработка и утверждение правил проведения ротации первых руководителей государственных организаций, предоставляющих специальные социальные услуги;</w:t>
      </w:r>
    </w:p>
    <w:bookmarkEnd w:id="379"/>
    <w:bookmarkStart w:name="z85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229-38) формирование и реализация государственной политики в сфере социальной защиты жертв торговли людьми, координация деятельности субъектов противодействия торговле людьми;</w:t>
      </w:r>
    </w:p>
    <w:bookmarkEnd w:id="380"/>
    <w:bookmarkStart w:name="z85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229-39) взаимодействие с иными субъектами противодействия торговле людьми, Уполномоченным по правам человека в Республике Казахстан, Уполномоченным по правам ребенка в Республике Казахстан и Уполномоченным по правам социально уязвимых категорий населения при Президенте Республики Казахстан в соответствии с законодательством Республики Казахстан;</w:t>
      </w:r>
    </w:p>
    <w:bookmarkEnd w:id="381"/>
    <w:bookmarkStart w:name="z85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229-40) координация и осуществление работы по планированию, организации и реализации мер по противодействию торговле людьми, в том числе по предупреждению, оценке рисков в сфере противодействия торговле людьми, перенаправлению жертв торговли людьми для оказания им помощи и предоставления специальных социальных услуг в порядке, установленном законодательством Республики Казахстан;</w:t>
      </w:r>
    </w:p>
    <w:bookmarkEnd w:id="382"/>
    <w:bookmarkStart w:name="z85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229-41) обобщение практики применения законодательства Республики Казахстан в сфере социальной защиты и предоставления специальных социальных услуг жертвам торговли людьми, а также разработка и внесение предложений по его совершенствованию;</w:t>
      </w:r>
    </w:p>
    <w:bookmarkEnd w:id="383"/>
    <w:bookmarkStart w:name="z85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229-42) организация подготовки, переподготовки и повышения квалификации сотрудников субъектов противодействия торговле людьми;</w:t>
      </w:r>
    </w:p>
    <w:bookmarkEnd w:id="384"/>
    <w:bookmarkStart w:name="z86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229-43) обеспечение защиты прав, свобод и законных интересов человека и гражданина, интересов общества и государства в процессе осуществления противодействия торговле людьми;</w:t>
      </w:r>
    </w:p>
    <w:bookmarkEnd w:id="385"/>
    <w:bookmarkStart w:name="z861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229-44) информирование общественности о результатах деятельности в сфере противодействия торговле людьми;</w:t>
      </w:r>
    </w:p>
    <w:bookmarkEnd w:id="386"/>
    <w:bookmarkStart w:name="z862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229-45) утверждение совместно с Министерством внутренних дел Республики Казахстан правил проведения оценки рисков в сфере противодействия торговле людьми;</w:t>
      </w:r>
    </w:p>
    <w:bookmarkEnd w:id="387"/>
    <w:bookmarkStart w:name="z863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229-46) утверждение совместно с Министерством внутренних дел Республики Казахстан и по согласованию с иными государственными органами в сфере противодействия торговле людьми порядка перенаправления жертв торговли людьми для оказания им помощи и предоставления специальных социальных услуг;</w:t>
      </w:r>
    </w:p>
    <w:bookmarkEnd w:id="388"/>
    <w:bookmarkStart w:name="z864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229-47) утверждение совместно с Министерством внутренних дел Республики Казахстан положения о межведомственной комиссии по противодействию торговле людьми;</w:t>
      </w:r>
    </w:p>
    <w:bookmarkEnd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229-48) утверждение совместно с Министерством внутренних дел Республики Казахстан типового положения о региональной комиссии по противодействию торговле людьми;</w:t>
      </w:r>
    </w:p>
    <w:bookmarkStart w:name="z875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229-49) участие в формировании государственной политики и принятие мер по противодействию теневой экономике в пределах компетенции;</w:t>
      </w:r>
    </w:p>
    <w:bookmarkEnd w:id="390"/>
    <w:bookmarkStart w:name="z876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229-50) внесение предложений в уполномоченный орган в области мобилизационной подготовки по объемам финансирования мероприятий по мобилизационной подготовке и мобилизации;</w:t>
      </w:r>
    </w:p>
    <w:bookmarkEnd w:id="391"/>
    <w:bookmarkStart w:name="z877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229-51) планирование, организация и руководство мобилизационной подготовкой организаций, проведение оценки мобилизационной готовности организаций, имеющих мобилизационные заказы, в порядке, установленном в правилах мобилизационной подготовки и мобилизации в Республике Казахстан;</w:t>
      </w:r>
    </w:p>
    <w:bookmarkEnd w:id="392"/>
    <w:bookmarkStart w:name="z87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229-52) заключение договоров с организациями на выполнение мобилизационных заказов, внесение предложений в уполномоченный орган в области мобилизационной подготовки о снятии и передаче установленных мобилизационных заказов при банкротстве, реорганизации, ликвидации, изменении профиля работы организаций, имеющих мобилизационные заказы;</w:t>
      </w:r>
    </w:p>
    <w:bookmarkEnd w:id="393"/>
    <w:bookmarkStart w:name="z879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229-53) проведение во взаимодействии с местными исполнительными органами Республики Казахстан мероприятий по подготовке к выполнению мобилизационных планов;</w:t>
      </w:r>
    </w:p>
    <w:bookmarkEnd w:id="394"/>
    <w:bookmarkStart w:name="z880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229-54) представление в уполномоченный орган в области мобилизационной подготовки информации о производственных, финансовых, складских возможностях организаций для установления мобилизационных заказов;</w:t>
      </w:r>
    </w:p>
    <w:bookmarkEnd w:id="395"/>
    <w:bookmarkStart w:name="z881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229-55) организация и проведение работы по бронированию военнообязанных;</w:t>
      </w:r>
    </w:p>
    <w:bookmarkEnd w:id="396"/>
    <w:bookmarkStart w:name="z882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229-56) обеспечение соблюдения законов и иных нормативных правовых актов Республики Казахстан в области мобилизационной подготовки и мобилизации;</w:t>
      </w:r>
    </w:p>
    <w:bookmarkEnd w:id="397"/>
    <w:bookmarkStart w:name="z883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229-57) при объявлении мобилизации организация и обеспечение во взаимодействии с местными исполнительными органами Республики Казахстан проведения комплекса мероприятий по переводу организаций на режим военного положения;</w:t>
      </w:r>
    </w:p>
    <w:bookmarkEnd w:id="398"/>
    <w:bookmarkStart w:name="z884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229-58) разработка и утверждение нормативных правовых актов в области мобилизационной подготовки и мобилизации;</w:t>
      </w:r>
    </w:p>
    <w:bookmarkEnd w:id="399"/>
    <w:bookmarkStart w:name="z885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229-59) разработка, согласование с уполномоченным органом в области мобилизационной подготовки и утверждение мобилизационного плана Министерства;</w:t>
      </w:r>
    </w:p>
    <w:bookmarkEnd w:id="400"/>
    <w:bookmarkStart w:name="z886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229-60) внесение в уполномоченный орган в области мобилизационной подготовки предложений по совершенствованию мобилизационной подготовки и мобилизации;</w:t>
      </w:r>
    </w:p>
    <w:bookmarkEnd w:id="401"/>
    <w:bookmarkStart w:name="z887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229-61) разработка и утверждение правил определения стоимости исследований и консалтинговых услуг по согласованию с центральным уполномоченным органом по бюджетному планированию;</w:t>
      </w:r>
    </w:p>
    <w:bookmarkEnd w:id="402"/>
    <w:bookmarkStart w:name="z888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229-62) разработка и утверждение правил определения стоимости государственного задания по согласованию с центральным уполномоченным органом по бюджетному планированию;</w:t>
      </w:r>
    </w:p>
    <w:bookmarkEnd w:id="403"/>
    <w:bookmarkStart w:name="z889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229-63) разработка и утверждение натуральных норм по согласованию с центральным уполномоченным органом по бюджетному планированию;</w:t>
      </w:r>
    </w:p>
    <w:bookmarkEnd w:id="404"/>
    <w:bookmarkStart w:name="z890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229-64) образование ведомственной бюджетной комиссии, определение еҰ рабочего органа, утверждение положения о ней, компетенции и состава;</w:t>
      </w:r>
    </w:p>
    <w:bookmarkEnd w:id="405"/>
    <w:bookmarkStart w:name="z891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229-65) разработка и утверждение правил осуществления платных видов деятельности по реализации товаров (работ, услуг) государственными учреждениями, деньги от реализации которых остаются в их распоряжении, использования денег от реализации государственными учреждениями товаров (работ, услуг), остающихся в их распоряжении;</w:t>
      </w:r>
    </w:p>
    <w:bookmarkEnd w:id="406"/>
    <w:bookmarkStart w:name="z892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229-66) разработка и утверждение правил проведения конкурса на занятие вакансий в организациях, находящихся в ведении центральных государственных органов и местных исполнительных органов;</w:t>
      </w:r>
    </w:p>
    <w:bookmarkEnd w:id="407"/>
    <w:bookmarkStart w:name="z893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229-67) разработка и утверждение правил публикации сведений о наличии вакансий в организациях, находящихся в ведении центральных государственных органов и местных исполнительных органов;</w:t>
      </w:r>
    </w:p>
    <w:bookmarkEnd w:id="408"/>
    <w:bookmarkStart w:name="z894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229-68) разработка и утверждение правил установления нормативов численности административно-управленческого персонала в подведомственных организациях и (или) находящихся в ведении центральных государственных органов и местных исполнительных органов;</w:t>
      </w:r>
    </w:p>
    <w:bookmarkEnd w:id="409"/>
    <w:bookmarkStart w:name="z899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229-69) разработка и утверждение плана гражданской обороны Министерства;</w:t>
      </w:r>
    </w:p>
    <w:bookmarkEnd w:id="410"/>
    <w:bookmarkStart w:name="z90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229-70) разработка, утверждение и (или) согласование нормативов, нормативных технических документов и правил, ведение государственного отраслевого учета чрезвычайных ситуаций природного и техногенного характера и представление этих данных в уполномоченный орган в сфере гражданской защиты;</w:t>
      </w:r>
    </w:p>
    <w:bookmarkEnd w:id="411"/>
    <w:bookmarkStart w:name="z901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229-71) осуществление рассмотрения проектов документов по стандартизации в пределах компетенции, а также подготовка предложений по разработке, внесению изменений, пересмотру и отмене национальных, межгосударственных стандартов, национальных классификаторов технико-экономической информации и рекомендаций по стандартизации для внесения в уполномоченный орган в сфере стандартизации;</w:t>
      </w:r>
    </w:p>
    <w:bookmarkEnd w:id="412"/>
    <w:bookmarkStart w:name="z902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229-72) руководство находящимися в ведении Министерства службами наблюдения, контроля обстановки и прогнозирования чрезвычайных ситуаций;</w:t>
      </w:r>
    </w:p>
    <w:bookmarkEnd w:id="413"/>
    <w:bookmarkStart w:name="z903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229-73) организация научных исследований, пропаганды знаний, обучения населения и специалистов в сфере гражданской защиты;</w:t>
      </w:r>
    </w:p>
    <w:bookmarkEnd w:id="414"/>
    <w:bookmarkStart w:name="z904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229-74) обеспечение исполнения нормативных правовых актов Республики Казахстан в сфере гражданской защиты;</w:t>
      </w:r>
    </w:p>
    <w:bookmarkEnd w:id="415"/>
    <w:bookmarkStart w:name="z905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229-75) внесение предложений в Правительство Республики Казахстан по объҰму и структуре расходов по формированию и хранению материальных ценностей мобилизационного резерва;</w:t>
      </w:r>
    </w:p>
    <w:bookmarkEnd w:id="416"/>
    <w:bookmarkStart w:name="z906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229-76) проведение мероприятий по предупреждению пожаров в подведомственных организациях;</w:t>
      </w:r>
    </w:p>
    <w:bookmarkEnd w:id="417"/>
    <w:bookmarkStart w:name="z907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229-77) осуществление руководства отраслевыми подсистемами гражданской защиты;</w:t>
      </w:r>
    </w:p>
    <w:bookmarkEnd w:id="418"/>
    <w:bookmarkStart w:name="z908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229-78) создание запасов имущества гражданской обороны в подведомственных организациях и осуществление внутреннего контроля за их хранением, обновлением и поддержанием в готовности к применению;</w:t>
      </w:r>
    </w:p>
    <w:bookmarkEnd w:id="419"/>
    <w:bookmarkStart w:name="z909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229-79) разработка и утверждение планов действий по ликвидации чрезвычайных ситуаций глобального и регионального масштабов по согласованию с уполномоченным органом в сфере гражданской защиты;</w:t>
      </w:r>
    </w:p>
    <w:bookmarkEnd w:id="420"/>
    <w:bookmarkStart w:name="z910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229-80) обеспечение создания запасных (городских) и вспомогательных пунктов управления;</w:t>
      </w:r>
    </w:p>
    <w:bookmarkEnd w:id="421"/>
    <w:bookmarkStart w:name="z911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229-81) участие в проведении военно-экономических и командно-штабных учений;</w:t>
      </w:r>
    </w:p>
    <w:bookmarkEnd w:id="422"/>
    <w:bookmarkStart w:name="z912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229-82) организация и обеспечение деятельности специальных формирований в социально-трудовой сфере для выполнения задач в интересах Вооруженных Сил, других войск и воинских формирований, специальных государственных органов, а также для обеспечения бесперебойной работы экономики и жизнедеятельности населения Республики Казахстан в период мобилизации, военного положения и в военное время;</w:t>
      </w:r>
    </w:p>
    <w:bookmarkEnd w:id="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предусмотрено дополнить подпунктами 229-83), 229-84), 229-85), 229-86), 229-87), 229-88), 229-89), 229-90), 229-91), 229-92), 229-93) и 229-94) в соответствии с постановлением Правительства РК от 10.08.2026 </w:t>
      </w:r>
      <w:r>
        <w:rPr>
          <w:rFonts w:ascii="Times New Roman"/>
          <w:b w:val="false"/>
          <w:i w:val="false"/>
          <w:color w:val="ff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8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229-95) осуществление мониторинга за соблюдением трудового законодательства Республики Казахстан государственными учреждениями и субъектами квазигосударственного сектора в цифровой кадровой системе;</w:t>
      </w:r>
    </w:p>
    <w:bookmarkEnd w:id="424"/>
    <w:bookmarkStart w:name="z913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229-96) разработка и утверждение норматива сети организаций, предоставляющих специальные социальные услуги;</w:t>
      </w:r>
    </w:p>
    <w:bookmarkEnd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229-97) действует до 01.01.2027 в соответствии с постановлением Правительства РК от 10.08.2026 </w:t>
      </w:r>
      <w:r>
        <w:rPr>
          <w:rFonts w:ascii="Times New Roman"/>
          <w:b w:val="false"/>
          <w:i w:val="false"/>
          <w:color w:val="ff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229-97) подготовка предложений по перечню организаций для хранения материальных ценностей государственного резерва;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229-98) действует до 01.01.2027 в соответствии с постановлением Правительства РК от 10.08.2026 </w:t>
      </w:r>
      <w:r>
        <w:rPr>
          <w:rFonts w:ascii="Times New Roman"/>
          <w:b w:val="false"/>
          <w:i w:val="false"/>
          <w:color w:val="ff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229-98) направление предложений по перемещению материальных ценностей мобилизационного резерва в уполномоченный орган в области мобилизационной подготовки;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229-99) действует до 01.01.2027 в соответствии с постановлением Правительства РК от 10.08.2026 </w:t>
      </w:r>
      <w:r>
        <w:rPr>
          <w:rFonts w:ascii="Times New Roman"/>
          <w:b w:val="false"/>
          <w:i w:val="false"/>
          <w:color w:val="ff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229-99) оказание организационной помощи уполномоченному органу в области государственного материального резерва при формировании и хранении материальных ценностей государственного резерва;</w:t>
      </w:r>
    </w:p>
    <w:bookmarkStart w:name="z917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229-100) внесение предложений в уполномоченный орган в области мобилизационной подготовки по объемам финансирования мероприятий по мобилизационной подготовке и мобилизации;</w:t>
      </w:r>
    </w:p>
    <w:bookmarkEnd w:id="426"/>
    <w:bookmarkStart w:name="z91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229-101) планирование, организация и руководство мобилизационной подготовкой организаций в социально-трудовой сфере, проведение оценки мобилизационной готовности организаций, имеющих мобилизационные заказы, в порядке, установленном в правилах мобилизационной подготовки и мобилизации в Республике Казахстан;</w:t>
      </w:r>
    </w:p>
    <w:bookmarkEnd w:id="427"/>
    <w:bookmarkStart w:name="z91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229-102) заключение договоров с организациями на выполнение мобилизационных заказов, внесение предложений в уполномоченный орган в области мобилизационной подготовки о снятии и передаче установленных мобилизационных заказов при банкротстве, реорганизации, ликвидации, изменении профиля работы организаций, имеющих мобилизационные заказы;</w:t>
      </w:r>
    </w:p>
    <w:bookmarkEnd w:id="428"/>
    <w:bookmarkStart w:name="z920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229-103) проведение во взаимодействии с местными исполнительными органами Республики Казахстан мероприятий по подготовке к выполнению мобилизационных планов;</w:t>
      </w:r>
    </w:p>
    <w:bookmarkEnd w:id="429"/>
    <w:bookmarkStart w:name="z921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229-104) представление в уполномоченный орган в области мобилизационной подготовки информации о производственных, финансовых, складских возможностях организаций для установления мобилизационных заказов;</w:t>
      </w:r>
    </w:p>
    <w:bookmarkEnd w:id="430"/>
    <w:bookmarkStart w:name="z922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229-105) организация и проведение работ по бронированию военнообязанных;</w:t>
      </w:r>
    </w:p>
    <w:bookmarkEnd w:id="431"/>
    <w:bookmarkStart w:name="z923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229-106) обеспечение соблюдения законов и иных нормативных правовых актов Республики Казахстан в области мобилизационной подготовки и мобилизации;</w:t>
      </w:r>
    </w:p>
    <w:bookmarkEnd w:id="432"/>
    <w:bookmarkStart w:name="z924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229-107) организация и обеспечение при объявлении мобилизации во взаимодействии с местными исполнительными органами Республики Казахстан проведения комплекса мероприятий по переводу организаций на режим военного положения;</w:t>
      </w:r>
    </w:p>
    <w:bookmarkEnd w:id="433"/>
    <w:bookmarkStart w:name="z92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229-108) разработка и (или) утверждение нормативных правовых актов в области мобилизационной подготовки и мобилизации в социально-трудовой сфере;</w:t>
      </w:r>
    </w:p>
    <w:bookmarkEnd w:id="434"/>
    <w:bookmarkStart w:name="z926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229-109) разработка и утверждение мобилизационных планов по согласованию с уполномоченным органом в области мобилизационной подготовки;</w:t>
      </w:r>
    </w:p>
    <w:bookmarkEnd w:id="435"/>
    <w:bookmarkStart w:name="z927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229-110) внесение в уполномоченный орган в области мобилизационной подготовки предложений по совершенствованию мобилизационной подготовки и мобилизации;</w:t>
      </w:r>
    </w:p>
    <w:bookmarkEnd w:id="436"/>
    <w:bookmarkStart w:name="z937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229-111) разработка и утверждение правил осуществления платформенной занятости;</w:t>
      </w:r>
    </w:p>
    <w:bookmarkEnd w:id="437"/>
    <w:bookmarkStart w:name="z93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229-112) разработка и утверждение нормативных правовых актов в области признания профессиональных квалификаций психологов;</w:t>
      </w:r>
    </w:p>
    <w:bookmarkEnd w:id="438"/>
    <w:bookmarkStart w:name="z939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229-113) обеспечение взаимодействия государственных органов, государственных и неправительственных организаций, участвующих в разработке и реализации мер в сфере психологической деятельности;</w:t>
      </w:r>
    </w:p>
    <w:bookmarkEnd w:id="439"/>
    <w:bookmarkStart w:name="z940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229-114) утверждение формы информированного согласия получателя психологической помощи или его законного представителя;</w:t>
      </w:r>
    </w:p>
    <w:bookmarkEnd w:id="440"/>
    <w:bookmarkStart w:name="z941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229-115) разработка и утверждение порядка ведения государственного реестра психологов, а также включения их в государственный реестр психологов и исключения из него;</w:t>
      </w:r>
    </w:p>
    <w:bookmarkEnd w:id="441"/>
    <w:bookmarkStart w:name="z942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229-116) разработка и утверждение кодекса этики психологов;</w:t>
      </w:r>
    </w:p>
    <w:bookmarkEnd w:id="442"/>
    <w:bookmarkStart w:name="z943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229-117) ведение государственного реестра психологов на цифровой платформе национальной системы квалификаций;</w:t>
      </w:r>
    </w:p>
    <w:bookmarkEnd w:id="4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предусмотрено дополнить подпунктами 229-118), 229-119), 229-120), 229-121), 229-122), 229-123), 229-124), 229-125), 229-126), 229-127), 229-128), 229-129), 229-130) и 229-131) в соответствии с постановлением Правительства РК от 01.09.2026 </w:t>
      </w:r>
      <w:r>
        <w:rPr>
          <w:rFonts w:ascii="Times New Roman"/>
          <w:b w:val="false"/>
          <w:i w:val="false"/>
          <w:color w:val="ff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4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230) осуществление иных функций, предусмотренных законами, актами Президента и Правительства Республики Казахстан.</w:t>
      </w:r>
    </w:p>
    <w:bookmarkEnd w:id="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Правительства РК от 19.10.2022 </w:t>
      </w:r>
      <w:r>
        <w:rPr>
          <w:rFonts w:ascii="Times New Roman"/>
          <w:b w:val="false"/>
          <w:i w:val="false"/>
          <w:color w:val="000000"/>
          <w:sz w:val="28"/>
        </w:rPr>
        <w:t>№ 834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26.10.2022 </w:t>
      </w:r>
      <w:r>
        <w:rPr>
          <w:rFonts w:ascii="Times New Roman"/>
          <w:b w:val="false"/>
          <w:i w:val="false"/>
          <w:color w:val="00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06.12.2022 </w:t>
      </w:r>
      <w:r>
        <w:rPr>
          <w:rFonts w:ascii="Times New Roman"/>
          <w:b w:val="false"/>
          <w:i w:val="false"/>
          <w:color w:val="000000"/>
          <w:sz w:val="28"/>
        </w:rPr>
        <w:t>№ 985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23.02.2023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14.04.2023 </w:t>
      </w:r>
      <w:r>
        <w:rPr>
          <w:rFonts w:ascii="Times New Roman"/>
          <w:b w:val="false"/>
          <w:i w:val="false"/>
          <w:color w:val="000000"/>
          <w:sz w:val="28"/>
        </w:rPr>
        <w:t>№ 307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04.09.2023 </w:t>
      </w:r>
      <w:r>
        <w:rPr>
          <w:rFonts w:ascii="Times New Roman"/>
          <w:b w:val="false"/>
          <w:i w:val="false"/>
          <w:color w:val="000000"/>
          <w:sz w:val="28"/>
        </w:rPr>
        <w:t>№ 764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04.09.2023); от 20.03.2024 </w:t>
      </w:r>
      <w:r>
        <w:rPr>
          <w:rFonts w:ascii="Times New Roman"/>
          <w:b w:val="false"/>
          <w:i w:val="false"/>
          <w:color w:val="00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17.05.2024 </w:t>
      </w:r>
      <w:r>
        <w:rPr>
          <w:rFonts w:ascii="Times New Roman"/>
          <w:b w:val="false"/>
          <w:i w:val="false"/>
          <w:color w:val="000000"/>
          <w:sz w:val="28"/>
        </w:rPr>
        <w:t>№ 392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25.07.2024 </w:t>
      </w:r>
      <w:r>
        <w:rPr>
          <w:rFonts w:ascii="Times New Roman"/>
          <w:b w:val="false"/>
          <w:i w:val="false"/>
          <w:color w:val="000000"/>
          <w:sz w:val="28"/>
        </w:rPr>
        <w:t>№ 603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06.08.2024 </w:t>
      </w:r>
      <w:r>
        <w:rPr>
          <w:rFonts w:ascii="Times New Roman"/>
          <w:b w:val="false"/>
          <w:i w:val="false"/>
          <w:color w:val="000000"/>
          <w:sz w:val="28"/>
        </w:rPr>
        <w:t>№ 628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04.10.2024 </w:t>
      </w:r>
      <w:r>
        <w:rPr>
          <w:rFonts w:ascii="Times New Roman"/>
          <w:b w:val="false"/>
          <w:i w:val="false"/>
          <w:color w:val="000000"/>
          <w:sz w:val="28"/>
        </w:rPr>
        <w:t>№ 821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28.04.2025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03.10.2025 </w:t>
      </w:r>
      <w:r>
        <w:rPr>
          <w:rFonts w:ascii="Times New Roman"/>
          <w:b w:val="false"/>
          <w:i w:val="false"/>
          <w:color w:val="000000"/>
          <w:sz w:val="28"/>
        </w:rPr>
        <w:t>№ 820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08.12.2025 </w:t>
      </w:r>
      <w:r>
        <w:rPr>
          <w:rFonts w:ascii="Times New Roman"/>
          <w:b w:val="false"/>
          <w:i w:val="false"/>
          <w:color w:val="00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31.03.2026 </w:t>
      </w:r>
      <w:r>
        <w:rPr>
          <w:rFonts w:ascii="Times New Roman"/>
          <w:b w:val="false"/>
          <w:i w:val="false"/>
          <w:color w:val="00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31.03.2026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24.04.2026 </w:t>
      </w:r>
      <w:r>
        <w:rPr>
          <w:rFonts w:ascii="Times New Roman"/>
          <w:b w:val="false"/>
          <w:i w:val="false"/>
          <w:color w:val="000000"/>
          <w:sz w:val="28"/>
        </w:rPr>
        <w:t>№ 325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10.08.2026 </w:t>
      </w:r>
      <w:r>
        <w:rPr>
          <w:rFonts w:ascii="Times New Roman"/>
          <w:b w:val="false"/>
          <w:i w:val="false"/>
          <w:color w:val="00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01.09.2026 </w:t>
      </w:r>
      <w:r>
        <w:rPr>
          <w:rFonts w:ascii="Times New Roman"/>
          <w:b w:val="false"/>
          <w:i w:val="false"/>
          <w:color w:val="00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5" w:id="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Министерства</w:t>
      </w:r>
    </w:p>
    <w:bookmarkEnd w:id="445"/>
    <w:bookmarkStart w:name="z676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Министерством осуществляется первым руководителем, который несет персональную ответственность за выполнение возложенных на Министерство задач и осуществление им своих полномочий.</w:t>
      </w:r>
    </w:p>
    <w:bookmarkEnd w:id="446"/>
    <w:bookmarkStart w:name="z677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Министерства назначается на должность и освобождается от должности в соответствии с законодательством Республики Казахстан.</w:t>
      </w:r>
    </w:p>
    <w:bookmarkEnd w:id="447"/>
    <w:bookmarkStart w:name="z678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имеет заместителей, которые назначаются на должности и освобождаются от должностей в соответствии с законодательством Республики Казахстан. </w:t>
      </w:r>
    </w:p>
    <w:bookmarkEnd w:id="448"/>
    <w:bookmarkStart w:name="z679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Министерства:</w:t>
      </w:r>
    </w:p>
    <w:bookmarkEnd w:id="449"/>
    <w:bookmarkStart w:name="z680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политику в области труда, безопасности и охраны труда, занятости, миграции и социальной защиты населения, пенсионного и социального обеспечения, обязательного социального страхования; </w:t>
      </w:r>
    </w:p>
    <w:bookmarkEnd w:id="450"/>
    <w:bookmarkStart w:name="z681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межотраслевую координацию в пределах, предусмотренных законодательством Республики Казахстан;</w:t>
      </w:r>
    </w:p>
    <w:bookmarkEnd w:id="451"/>
    <w:bookmarkStart w:name="z682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компетенцию и порядок взаимодействия ведомств с иными государственными органами;</w:t>
      </w:r>
    </w:p>
    <w:bookmarkEnd w:id="452"/>
    <w:bookmarkStart w:name="z683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пределах компетенции Министерства принимает нормативные правовые акты;</w:t>
      </w:r>
    </w:p>
    <w:bookmarkEnd w:id="453"/>
    <w:bookmarkStart w:name="z684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Министерство в Курултае Республики Казахстан, иных государственных органах и организациях;</w:t>
      </w:r>
    </w:p>
    <w:bookmarkEnd w:id="454"/>
    <w:bookmarkStart w:name="z685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стратегические и программные документы Министерства;</w:t>
      </w:r>
    </w:p>
    <w:bookmarkEnd w:id="455"/>
    <w:bookmarkStart w:name="z686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решения по другим вопросам, отнесенным к его компетенции.</w:t>
      </w:r>
    </w:p>
    <w:bookmarkEnd w:id="456"/>
    <w:bookmarkStart w:name="z687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Министерства в период его отсутствия осуществляется лицом, его замещающим, в соответствии с действующим законодательством. </w:t>
      </w:r>
    </w:p>
    <w:bookmarkEnd w:id="4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постановлением Правительства РК от 01.09.2026 </w:t>
      </w:r>
      <w:r>
        <w:rPr>
          <w:rFonts w:ascii="Times New Roman"/>
          <w:b w:val="false"/>
          <w:i w:val="false"/>
          <w:color w:val="00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8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458"/>
    <w:bookmarkStart w:name="z689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Министерства возглавляется руководителем аппарата, назначаемым на должность и освобождаемым от должности в соответствии с действующим законодательством Республики Казахстан.</w:t>
      </w:r>
    </w:p>
    <w:bookmarkEnd w:id="459"/>
    <w:bookmarkStart w:name="z944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21-1. Полномочия руководителя аппарата Министерства:</w:t>
      </w:r>
    </w:p>
    <w:bookmarkEnd w:id="460"/>
    <w:bookmarkStart w:name="z945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реализацию целей, возложенных на Министерство;</w:t>
      </w:r>
    </w:p>
    <w:bookmarkEnd w:id="461"/>
    <w:bookmarkStart w:name="z946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структурных подразделений Министерства в пределах своей компетенции;</w:t>
      </w:r>
    </w:p>
    <w:bookmarkEnd w:id="462"/>
    <w:bookmarkStart w:name="z947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материально-техническое, организационно-правовое и финансовое обеспечение деятельности Министерства и его ведомств;</w:t>
      </w:r>
    </w:p>
    <w:bookmarkEnd w:id="463"/>
    <w:bookmarkStart w:name="z948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после согласования с первым руководителем Министерства утверждает штатную численность и штатное расписание Министерства в пределах лимита штатной численности Министерства, утвержденного соответствующими нормативными правовыми актами;</w:t>
      </w:r>
    </w:p>
    <w:bookmarkEnd w:id="464"/>
    <w:bookmarkStart w:name="z949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работу по реализации плана развития Министерства;</w:t>
      </w:r>
    </w:p>
    <w:bookmarkEnd w:id="465"/>
    <w:bookmarkStart w:name="z950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согласованию с первым руководителем Министерства назначает на должности и освобождает от должностей руководителей департаментов и самостоятельных управлений Министерства, курируемых первым руководителем Министерства или его заместителями,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466"/>
    <w:bookmarkStart w:name="z951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назначает на должности и освобождает от должностей государственных служащих аппарата Министерства,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467"/>
    <w:bookmarkStart w:name="z952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общее руководство деятельностью дисциплинарной и конкурсной комиссий Министерства;</w:t>
      </w:r>
    </w:p>
    <w:bookmarkEnd w:id="468"/>
    <w:bookmarkStart w:name="z953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контроль за соблюдением служебной дисциплины;</w:t>
      </w:r>
    </w:p>
    <w:bookmarkEnd w:id="469"/>
    <w:bookmarkStart w:name="z954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решает вопросы дисциплинарной ответственности государственных служащих аппарата Министерства,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470"/>
    <w:bookmarkStart w:name="z955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выплаты надбавок государственным служащим аппарата Министерства, за исключением государственных служащих, вопросы трудовых отношений которых в соответствии с законами Республики Казахстан отнесены к компетенции вышестоящих должностных лиц (органов);</w:t>
      </w:r>
    </w:p>
    <w:bookmarkEnd w:id="471"/>
    <w:bookmarkStart w:name="z956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общее руководство в сфере государственных закупок Министерства;</w:t>
      </w:r>
    </w:p>
    <w:bookmarkEnd w:id="472"/>
    <w:bookmarkStart w:name="z957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подготовку бюджетного запроса Министерства, представляет бюджетный запрос первому руководителю Министерства, а также выполняет иные процедуры бюджетного процесса;</w:t>
      </w:r>
    </w:p>
    <w:bookmarkEnd w:id="473"/>
    <w:bookmarkStart w:name="z958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контролирует ход исполнения решений, принятых первым руководителем Министерства и его заместителями;</w:t>
      </w:r>
    </w:p>
    <w:bookmarkEnd w:id="474"/>
    <w:bookmarkStart w:name="z959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принимает правовые акты индивидуального применения;</w:t>
      </w:r>
    </w:p>
    <w:bookmarkEnd w:id="475"/>
    <w:bookmarkStart w:name="z960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утверждает квалификационные требования к административным государственным должностям корпуса "Б" по согласованию с уполномоченным органом по делам государственной службы на основе типовых квалификационных требований к административным государственным должностям;</w:t>
      </w:r>
    </w:p>
    <w:bookmarkEnd w:id="476"/>
    <w:bookmarkStart w:name="z961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принимает решения по другим вопросам, отнесенным к его компетенции в соответствии с законодательством Республики Казахстан.</w:t>
      </w:r>
    </w:p>
    <w:bookmarkEnd w:id="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21-1 в соответствии с постановлением Правительства РК от 01.09.2026 </w:t>
      </w:r>
      <w:r>
        <w:rPr>
          <w:rFonts w:ascii="Times New Roman"/>
          <w:b w:val="false"/>
          <w:i w:val="false"/>
          <w:color w:val="000000"/>
          <w:sz w:val="28"/>
        </w:rPr>
        <w:t>№ 789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0" w:id="4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Министерства</w:t>
      </w:r>
    </w:p>
    <w:bookmarkEnd w:id="478"/>
    <w:bookmarkStart w:name="z691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Министерство может иметь на праве оперативного управления обособленное имущество в случаях, предусмотренных законодательством.</w:t>
      </w:r>
    </w:p>
    <w:bookmarkEnd w:id="479"/>
    <w:bookmarkStart w:name="z692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Министерства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80"/>
    <w:bookmarkStart w:name="z693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Министерством, относится к республиканской собственности.</w:t>
      </w:r>
    </w:p>
    <w:bookmarkEnd w:id="481"/>
    <w:bookmarkStart w:name="z694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Министерство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плану финансирования, если иное не установлено законодательством.</w:t>
      </w:r>
    </w:p>
    <w:bookmarkEnd w:id="482"/>
    <w:bookmarkStart w:name="z695" w:id="4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Министерства</w:t>
      </w:r>
    </w:p>
    <w:bookmarkEnd w:id="483"/>
    <w:bookmarkStart w:name="z696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Министерства осуществляются в соответствии с законодательством Республики Казахстан.</w:t>
      </w:r>
    </w:p>
    <w:bookmarkEnd w:id="484"/>
    <w:bookmarkStart w:name="z697" w:id="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 организаций, находящихся в ведении Министерства</w:t>
      </w:r>
    </w:p>
    <w:bookmarkEnd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постановлениями Правительства РК от 20.03.2024 </w:t>
      </w:r>
      <w:r>
        <w:rPr>
          <w:rFonts w:ascii="Times New Roman"/>
          <w:b w:val="false"/>
          <w:i w:val="false"/>
          <w:color w:val="ff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08.12.2025 </w:t>
      </w:r>
      <w:r>
        <w:rPr>
          <w:rFonts w:ascii="Times New Roman"/>
          <w:b w:val="false"/>
          <w:i w:val="false"/>
          <w:color w:val="ff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98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Акционерные общества:</w:t>
      </w:r>
    </w:p>
    <w:bookmarkEnd w:id="486"/>
    <w:bookmarkStart w:name="z699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Центр развития трудовых ресурсов.</w:t>
      </w:r>
    </w:p>
    <w:bookmarkEnd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постановлением Правительства РК от 08.12.2025 </w:t>
      </w:r>
      <w:r>
        <w:rPr>
          <w:rFonts w:ascii="Times New Roman"/>
          <w:b w:val="false"/>
          <w:i w:val="false"/>
          <w:color w:val="00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1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Компания по страхованию жизни "Государственная аннуитетная компания".</w:t>
      </w:r>
    </w:p>
    <w:bookmarkEnd w:id="488"/>
    <w:bookmarkStart w:name="z702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Государственный Фонд социального страхования.</w:t>
      </w:r>
    </w:p>
    <w:bookmarkEnd w:id="489"/>
    <w:bookmarkStart w:name="z703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предприятия на праве хозяйственного ведения:</w:t>
      </w:r>
    </w:p>
    <w:bookmarkEnd w:id="490"/>
    <w:bookmarkStart w:name="z704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Национальный научный центр развития сферы социальной защиты.</w:t>
      </w:r>
    </w:p>
    <w:bookmarkEnd w:id="491"/>
    <w:bookmarkStart w:name="z705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Республиканский научно-исследовательский институт по охране труда Министерства труда и социальной защиты населения Республики Казахстан.</w:t>
      </w:r>
    </w:p>
    <w:bookmarkEnd w:id="492"/>
    <w:bookmarkStart w:name="z706" w:id="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учреждений – территориальных подразделений Комитета государственной инспекции труда Министерства труда и социальной защиты населения Республики Казахстан</w:t>
      </w:r>
    </w:p>
    <w:bookmarkEnd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- в редакции постановления Правительства РК от 06.08.2024 </w:t>
      </w:r>
      <w:r>
        <w:rPr>
          <w:rFonts w:ascii="Times New Roman"/>
          <w:b w:val="false"/>
          <w:i w:val="false"/>
          <w:color w:val="ff0000"/>
          <w:sz w:val="28"/>
        </w:rPr>
        <w:t>№ 628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13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Абай".</w:t>
      </w:r>
    </w:p>
    <w:bookmarkEnd w:id="494"/>
    <w:bookmarkStart w:name="z814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Акмолинской области".</w:t>
      </w:r>
    </w:p>
    <w:bookmarkEnd w:id="495"/>
    <w:bookmarkStart w:name="z815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Актюбинской области". </w:t>
      </w:r>
    </w:p>
    <w:bookmarkEnd w:id="496"/>
    <w:bookmarkStart w:name="z816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Алматинской области". </w:t>
      </w:r>
    </w:p>
    <w:bookmarkEnd w:id="497"/>
    <w:bookmarkStart w:name="z817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Атырауской области". </w:t>
      </w:r>
    </w:p>
    <w:bookmarkEnd w:id="498"/>
    <w:bookmarkStart w:name="z818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Западно-Казахстанской области". </w:t>
      </w:r>
    </w:p>
    <w:bookmarkEnd w:id="499"/>
    <w:bookmarkStart w:name="z819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Жамбылской области".</w:t>
      </w:r>
    </w:p>
    <w:bookmarkEnd w:id="500"/>
    <w:bookmarkStart w:name="z820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Жетісу".</w:t>
      </w:r>
    </w:p>
    <w:bookmarkEnd w:id="501"/>
    <w:bookmarkStart w:name="z821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Карагандинской области".</w:t>
      </w:r>
    </w:p>
    <w:bookmarkEnd w:id="502"/>
    <w:bookmarkStart w:name="z822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Костанайской области".</w:t>
      </w:r>
    </w:p>
    <w:bookmarkEnd w:id="503"/>
    <w:bookmarkStart w:name="z823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Кызылординской области".</w:t>
      </w:r>
    </w:p>
    <w:bookmarkEnd w:id="504"/>
    <w:bookmarkStart w:name="z824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Мангистауской области".</w:t>
      </w:r>
    </w:p>
    <w:bookmarkEnd w:id="505"/>
    <w:bookmarkStart w:name="z825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Павлодарской области". </w:t>
      </w:r>
    </w:p>
    <w:bookmarkEnd w:id="506"/>
    <w:bookmarkStart w:name="z826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Северо-Казахстанской области". </w:t>
      </w:r>
    </w:p>
    <w:bookmarkEnd w:id="507"/>
    <w:bookmarkStart w:name="z827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Туркестанской области".</w:t>
      </w:r>
    </w:p>
    <w:bookmarkEnd w:id="508"/>
    <w:bookmarkStart w:name="z828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области Ұлытау".</w:t>
      </w:r>
    </w:p>
    <w:bookmarkEnd w:id="509"/>
    <w:bookmarkStart w:name="z829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Восточно-Казахстанской области". </w:t>
      </w:r>
    </w:p>
    <w:bookmarkEnd w:id="510"/>
    <w:bookmarkStart w:name="z830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Алматы". </w:t>
      </w:r>
    </w:p>
    <w:bookmarkEnd w:id="511"/>
    <w:bookmarkStart w:name="z831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Астане". </w:t>
      </w:r>
    </w:p>
    <w:bookmarkEnd w:id="512"/>
    <w:bookmarkStart w:name="z832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городу Шымкент". </w:t>
      </w:r>
    </w:p>
    <w:bookmarkEnd w:id="513"/>
    <w:bookmarkStart w:name="z833" w:id="5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учреждений – территориальных подразделений Комитета регулирования и контроля в сфере социальной защиты населения Министерства труда и социальной защиты населения Республики Казахстан</w:t>
      </w:r>
    </w:p>
    <w:bookmarkEnd w:id="514"/>
    <w:bookmarkStart w:name="z834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области Абай". </w:t>
      </w:r>
    </w:p>
    <w:bookmarkEnd w:id="515"/>
    <w:bookmarkStart w:name="z835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Акмолинской области". </w:t>
      </w:r>
    </w:p>
    <w:bookmarkEnd w:id="516"/>
    <w:bookmarkStart w:name="z836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Актюбинской области".</w:t>
      </w:r>
    </w:p>
    <w:bookmarkEnd w:id="517"/>
    <w:bookmarkStart w:name="z837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Алматинской области". </w:t>
      </w:r>
    </w:p>
    <w:bookmarkEnd w:id="518"/>
    <w:bookmarkStart w:name="z838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Атырауской области".</w:t>
      </w:r>
    </w:p>
    <w:bookmarkEnd w:id="519"/>
    <w:bookmarkStart w:name="z839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Западно-Казахстанской области".</w:t>
      </w:r>
    </w:p>
    <w:bookmarkEnd w:id="520"/>
    <w:bookmarkStart w:name="z840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Жамбылской области".</w:t>
      </w:r>
    </w:p>
    <w:bookmarkEnd w:id="521"/>
    <w:bookmarkStart w:name="z841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области Жетісу".</w:t>
      </w:r>
    </w:p>
    <w:bookmarkEnd w:id="522"/>
    <w:bookmarkStart w:name="z842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Карагандинской области". </w:t>
      </w:r>
    </w:p>
    <w:bookmarkEnd w:id="523"/>
    <w:bookmarkStart w:name="z843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Костанайской области".</w:t>
      </w:r>
    </w:p>
    <w:bookmarkEnd w:id="524"/>
    <w:bookmarkStart w:name="z844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Кызылординской области".</w:t>
      </w:r>
    </w:p>
    <w:bookmarkEnd w:id="525"/>
    <w:bookmarkStart w:name="z845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Мангистауской области".</w:t>
      </w:r>
    </w:p>
    <w:bookmarkEnd w:id="526"/>
    <w:bookmarkStart w:name="z846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Павлодарской области". </w:t>
      </w:r>
    </w:p>
    <w:bookmarkEnd w:id="527"/>
    <w:bookmarkStart w:name="z847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Северо-Казахстанской области". </w:t>
      </w:r>
    </w:p>
    <w:bookmarkEnd w:id="528"/>
    <w:bookmarkStart w:name="z848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Туркестанской области". </w:t>
      </w:r>
    </w:p>
    <w:bookmarkEnd w:id="529"/>
    <w:bookmarkStart w:name="z849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области Ұлытау". </w:t>
      </w:r>
    </w:p>
    <w:bookmarkEnd w:id="530"/>
    <w:bookmarkStart w:name="z850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области". </w:t>
      </w:r>
    </w:p>
    <w:bookmarkEnd w:id="531"/>
    <w:bookmarkStart w:name="z851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городу Алматы". </w:t>
      </w:r>
    </w:p>
    <w:bookmarkEnd w:id="532"/>
    <w:bookmarkStart w:name="z852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городу Астане". </w:t>
      </w:r>
    </w:p>
    <w:bookmarkEnd w:id="533"/>
    <w:bookmarkStart w:name="z853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Республиканское государственное учреждение "Департамент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городу Шымкент".</w:t>
      </w:r>
    </w:p>
    <w:bookmarkEnd w:id="5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февраля 2017 года № 81</w:t>
            </w:r>
          </w:p>
        </w:tc>
      </w:tr>
    </w:tbl>
    <w:bookmarkStart w:name="z304" w:id="5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которые вносятся в некоторые решения Правительства Республики Казахстан</w:t>
      </w:r>
    </w:p>
    <w:bookmarkEnd w:id="535"/>
    <w:bookmarkStart w:name="z305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27 мая 1999 года №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bookmarkEnd w:id="536"/>
    <w:bookmarkStart w:name="z306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</w:t>
      </w:r>
    </w:p>
    <w:bookmarkEnd w:id="537"/>
    <w:bookmarkStart w:name="z307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разделом следующего содержания:</w:t>
      </w:r>
    </w:p>
    <w:bookmarkEnd w:id="538"/>
    <w:bookmarkStart w:name="z308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"Министерству труда и социальной защиты населения Республики Казахстан</w:t>
      </w:r>
    </w:p>
    <w:bookmarkEnd w:id="539"/>
    <w:bookmarkStart w:name="z309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382. АО "Государственный Фонд социального страхования"</w:t>
      </w:r>
    </w:p>
    <w:bookmarkEnd w:id="540"/>
    <w:bookmarkStart w:name="z310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383. АО "Компания по страхованию жизни "Государственная аннуитетная компания"</w:t>
      </w:r>
    </w:p>
    <w:bookmarkEnd w:id="541"/>
    <w:bookmarkStart w:name="z311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384. АО "Республиканский протезно-ортопедический центр"</w:t>
      </w:r>
    </w:p>
    <w:bookmarkEnd w:id="542"/>
    <w:bookmarkStart w:name="z312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385. АО "Центр развития трудовых ресурсов".</w:t>
      </w:r>
    </w:p>
    <w:bookmarkEnd w:id="5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постановлением Правительства РК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постановлением Правительства РК от 03.06.2022 </w:t>
      </w:r>
      <w:r>
        <w:rPr>
          <w:rFonts w:ascii="Times New Roman"/>
          <w:b w:val="false"/>
          <w:i w:val="false"/>
          <w:color w:val="000000"/>
          <w:sz w:val="28"/>
        </w:rPr>
        <w:t>№ 361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24 сентября 2014 года № 1011 "Вопросы Министерства национальной экономики Республики Казахстан" (САПП Республики Казахстан, 2014 г., № 59-60, ст. 555):</w:t>
      </w:r>
    </w:p>
    <w:bookmarkEnd w:id="544"/>
    <w:bookmarkStart w:name="z338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национальной экономики Республики Казахстан, утвержденном указанным постановлением:</w:t>
      </w:r>
    </w:p>
    <w:bookmarkEnd w:id="5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изложить в следующей редакции:</w:t>
      </w:r>
    </w:p>
    <w:bookmarkStart w:name="z340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стратегического планирования, налоговой и бюджетной политики, а также политики в области таможенного дела, государственного и гарантированного государством заимствования и долга, государственно-частного партнерства, государственных инвестиционных проектов, защиты конкуренции и ограничения монополистической деятельности, естественных монополий и регулируемых рынков, международных экономических и финансовых отношений, в том числе регулирования международной экономической интеграции, регулирования и развития внешнеторговой деятельности, за исключением продвижения экспорта, регулирования торговой деятельности, управления государственными активами, в том числе повышения качества корпоративного управления, развития системы государственного управления, развития государственной политики в сфере оказания государственных услуг;";</w:t>
      </w:r>
    </w:p>
    <w:bookmarkEnd w:id="5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исключить.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февраля 2017 года № 81</w:t>
            </w:r>
          </w:p>
        </w:tc>
      </w:tr>
    </w:tbl>
    <w:bookmarkStart w:name="z344" w:id="5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переименовываемых государственных учреждений – территориальных подразделений Комитета труда, социальной защиты и миграции Министерства здравоохранения и социального развития Республики Казахстан</w:t>
      </w:r>
    </w:p>
    <w:bookmarkEnd w:id="547"/>
    <w:bookmarkStart w:name="z345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труда, социальной защиты и миграции по Акмолинской области, город Кокшетау Министерства здравоохранения и социального развития Республики Казахстан в Департамент Комитета труда, социальной защиты и миграции по Акмолинской области, город Кокшетау Министерства труда и социальной защиты населения Республики Казахстан.</w:t>
      </w:r>
    </w:p>
    <w:bookmarkEnd w:id="548"/>
    <w:bookmarkStart w:name="z346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труда, социальной защиты и миграции по Актюбинской области, город Актобе Министерства здравоохранения и социального развития Республики Казахстан в Департамент Комитета труда, социальной защиты и миграции по Актюбинской области, город Актобе Министерства труда и социальной защиты населения Республики Казахстан.</w:t>
      </w:r>
    </w:p>
    <w:bookmarkEnd w:id="549"/>
    <w:bookmarkStart w:name="z347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труда, социальной защиты и миграции по Алматинской области, город Алматы Министерства здравоохранения и социального развития Республики Казахстан в Департамент Комитета труда, социальной защиты и миграции по Алматинской области, город Алматы Министерства труда и социальной защиты населения Республики Казахстан.</w:t>
      </w:r>
    </w:p>
    <w:bookmarkEnd w:id="550"/>
    <w:bookmarkStart w:name="z348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труда, социальной защиты и миграции по Атырауской области, город Атырау Министерства здравоохранения и социального развития Республики Казахстан в Департамент Комитета труда, социальной защиты и миграции по Атырауской области, город Атырау Министерства труда и социальной защиты населения Республики Казахстан.</w:t>
      </w:r>
    </w:p>
    <w:bookmarkEnd w:id="551"/>
    <w:bookmarkStart w:name="z349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труда, социальной защиты и миграции по Восточно-Казахстанской области, город Усть-Каменогорск Министерства здравоохранения и социального развития Республики Казахстан в Департамент Комитета труда, социальной защиты и миграции по Восточно-Казахстанской области, город Усть-Каменогорск Министерства труда и социальной защиты населения Республики Казахстан.</w:t>
      </w:r>
    </w:p>
    <w:bookmarkEnd w:id="552"/>
    <w:bookmarkStart w:name="z350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Департамент Комитета труда, социальной защиты и миграции по Жамбылской области, город Тараз Министерства здравоохранения и социального развития Республики Казахстан в Департамент Комитета труда, социальной защиты и миграции по Жамбылской области, город Тараз Министерства труда и социальной защиты населения Республики Казахстан. </w:t>
      </w:r>
    </w:p>
    <w:bookmarkEnd w:id="553"/>
    <w:bookmarkStart w:name="z351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труда, социальной защиты и миграции по Западно-Казахстанской области, город Уральск Министерства здравоохранения и социального развития Республики Казахстан в Департамент Комитета труда, социальной защиты и миграции по Западно-Казахстанской области, город Уральск Министерства труда и социальной защиты населения Республики Казахстан.</w:t>
      </w:r>
    </w:p>
    <w:bookmarkEnd w:id="554"/>
    <w:bookmarkStart w:name="z352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труда, социальной защиты и миграции по Карагандинской области, город Караганда Министерства здравоохранения и социального развития Республики Казахстан в Департамент Комитета труда, социальной защиты и миграции по Карагандинской области, город Караганда Министерства труда и социальной защиты населения Республики Казахстан.</w:t>
      </w:r>
    </w:p>
    <w:bookmarkEnd w:id="555"/>
    <w:bookmarkStart w:name="z353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труда, социальной защиты и миграции по Кызылординской области, город Кызылорда Министерства здравоохранения и социального развития Республики Казахстан в Департамент Комитета труда, социальной защиты и миграции по Кызылординской области, город Кызылорда Министерства труда и социальной защиты населения Республики Казахстан.</w:t>
      </w:r>
    </w:p>
    <w:bookmarkEnd w:id="556"/>
    <w:bookmarkStart w:name="z354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труда, социальной защиты и миграции по Костанайской области, город Костанай Министерства здравоохранения и социального развития Республики Казахстан в Департамент Комитета труда, социальной защиты и миграции по Костанайской области, город Костанай Министерства труда и социальной защиты населения Республики Казахстан.</w:t>
      </w:r>
    </w:p>
    <w:bookmarkEnd w:id="557"/>
    <w:bookmarkStart w:name="z355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труда, социальной защиты и миграции по Мангистауской области, город Актау Министерства здравоохранения и социального развития Республики Казахстан в Департамент Комитета труда, социальной защиты и миграции по Мангистауской области, город Актау Министерства труда и социальной защиты населения Республики Казахстан.</w:t>
      </w:r>
    </w:p>
    <w:bookmarkEnd w:id="558"/>
    <w:bookmarkStart w:name="z356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труда, социальной защиты и миграции по Павлодарской области, город Павлодар Министерства здравоохранения и социального развития Республики Казахстан в Департамент Комитета труда, социальной защиты и миграции по Павлодарской области, город Павлодар Министерства труда и социальной защиты населения Республики Казахстан.</w:t>
      </w:r>
    </w:p>
    <w:bookmarkEnd w:id="559"/>
    <w:bookmarkStart w:name="z357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труда, социальной защиты и миграции по Северо-Казахстанской области, город Петропавловск Министерства здравоохранения и социального развития Республики Казахстан в Департамент Комитета труда, социальной защиты и миграции по Северо-Казахстанской области, город Петропавловск Министерства труда и социальной защиты населения Республики Казахстан.</w:t>
      </w:r>
    </w:p>
    <w:bookmarkEnd w:id="560"/>
    <w:bookmarkStart w:name="z358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труда, социальной защиты и миграции по Южно-Казахстанской области, город Шымкент Министерства здравоохранения и социального развития Республики Казахстан в Департамент Комитета труда, социальной защиты и миграции по Южно-Казахстанской области, город Шымкент Министерства труда и социальной защиты населения Республики Казахстан.</w:t>
      </w:r>
    </w:p>
    <w:bookmarkEnd w:id="561"/>
    <w:bookmarkStart w:name="z359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труда, социальной защиты и миграции по городу Астане, город Астана Министерства здравоохранения и социального развития Республики Казахстан в Департамент Комитета труда, социальной защиты и миграции по городу Астане, город Астана Министерства труда и социальной защиты населения Республики Казахстан.</w:t>
      </w:r>
    </w:p>
    <w:bookmarkEnd w:id="562"/>
    <w:bookmarkStart w:name="z360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труда, социальной защиты и миграции по городу Алматы, город Алматы Министерства здравоохранения и социального развития Республики Казахстан в Департамент Комитета труда, социальной защиты и миграции по городу Алматы, город Алматы Министерства труда и социальной защиты населения Республики Казахстан.</w:t>
      </w:r>
    </w:p>
    <w:bookmarkEnd w:id="5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февраля 2017 года № 81</w:t>
            </w:r>
          </w:p>
        </w:tc>
      </w:tr>
    </w:tbl>
    <w:bookmarkStart w:name="z362" w:id="5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переименовываемых государственных юридических лиц</w:t>
      </w:r>
    </w:p>
    <w:bookmarkEnd w:id="564"/>
    <w:bookmarkStart w:name="z363" w:id="5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Государственные предприятия</w:t>
      </w:r>
    </w:p>
    <w:bookmarkEnd w:id="565"/>
    <w:bookmarkStart w:name="z364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казенное предприятие "Научно-практический центр развития социальной реабилитации" Министерства здравоохранения и социального развития Республики Казахстан в республиканское государственное казенное предприятие "Научно-практический центр развития социальной реабилитации" Министерства труда и социальной защиты населения Республики Казахстан.</w:t>
      </w:r>
    </w:p>
    <w:bookmarkEnd w:id="566"/>
    <w:bookmarkStart w:name="z365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казенное предприятие "Республиканский научно-исследовательский институт по охране труда Министерства здравоохранения и социального развития Республики Казахстан" в республиканское государственное казенное предприятие "Республиканский научно-исследовательский институт по охране труда" Министерства труда и социальной защиты населения Республики Казахстан.</w:t>
      </w:r>
    </w:p>
    <w:bookmarkEnd w:id="567"/>
    <w:bookmarkStart w:name="z366" w:id="5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Государственное учреждение</w:t>
      </w:r>
    </w:p>
    <w:bookmarkEnd w:id="568"/>
    <w:bookmarkStart w:name="z367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учреждение "Курсы повышения квалификации кадров социально-трудовой сферы" Министерства здравоохранения и социального развития Республики Казахстан в государственное учреждение "Курсы повышения квалификации кадров социально-трудовой сферы" Министерства труда и социальной защиты населения Республики Казахстан.</w:t>
      </w:r>
    </w:p>
    <w:bookmarkEnd w:id="5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