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a884" w14:textId="35ea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2017 года № 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трубопровода, электроэнергетики, теплоснабжения,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угольной промышленности, атомной энергии, охраны окружающей среды, природопользования, охраны, контроля и надзора за рациональным использованием природных ресурсов, обращения с твердыми бытовыми отходами, развития возобновляемых источников энергии, контроля за государственной политикой развития "зеленой экономики" (далее – регулируемые сферы).";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трубопровода, электроэнергетики, теплоснабжения,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угольной промышленности, использования атомной энергии, охраны окружающей среды, охраны, контроля и надзора за рациональным использованием природных ресурсов, обращения с твердыми бытовыми отходами, развития возобновляемых источников энергии, государственного экологического контроля, экономических методов охраны окружающей среды, контроля за государственной политикой развития "зеленой экономики" и обеспечение нормативными правовыми актами в области технического регулирования и нормативно-техническими документами в пределах своей компетенции;";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разрабатывает и утверждает нормативно-технические документы в сфере газа и газоснабжения, в сфере проведения нефтяных операций, недропользования и транспортировки нефти, в области магистрального трубопровода, электроснабжения и теплоснабжения,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в сферах проектирования, строительства, эксплуатационных и технико-экономических характеристик оборудования, в области обращения с коммунальными отходами, охраны окружающей среды;".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