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d3a9" w14:textId="160d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2016 года № 913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Передать в установленном законодательством порядке из республиканской собственности с баланса государственного учреждения "Комитет по делам строительства и жилищно-коммунального хозяйства Министерства национальной экономики Республики Казахстан" в коммунальную собственность Восточно-Казахстанской области документацию "Обоснование инвестиций для систем теплоснабжения по городу Усть-Каменогорск" общей балансовой стоимостью 193140000 (сто девяносто три миллиона сто сорок тысяч) тенге согласно приложению к настоящему постановлению.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Комитету государственного имущества и приватизации Министерства финансов Республики Казахстан совместно с Комитетом по делам строительства и жилищно-коммунального хозяйства Министерства национальной экономики Республики Казахстан и акиматом Восточно-Казахстанской области в установленном законодательством порядке осуществить необходимые организационные мероприятия по приему-передаче документации, указанной в приложении к настоящему постановлению.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913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имущества, </w:t>
      </w:r>
      <w:r>
        <w:br/>
      </w:r>
      <w:r>
        <w:rPr>
          <w:rFonts w:ascii="Times New Roman"/>
          <w:b/>
          <w:i w:val="false"/>
          <w:color w:val="000000"/>
        </w:rPr>
        <w:t>передаваемого из республиканской собственности с баланса государственного учреждения "Комитет по делам строительства и жилищно-коммунального хозяйства Министерства национальной экономики Республики Казахстан" в коммунальную собственность Восточно-Казахстанской области (документация "Обоснование инвестиций для системы теплоснабжения по городу Усть-Каменогорск")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6482"/>
        <w:gridCol w:w="2355"/>
        <w:gridCol w:w="812"/>
        <w:gridCol w:w="1789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документации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экз-ров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листов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 инвестиций "Обоснование инвестиций для системы теплоснабжения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Усть-Каменогорск"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том-1.1, часть-1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том-1.1, часть 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том-1.2, часть 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том-1.2, часть-2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том-1.2, часть-3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том-1.2, часть-4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том-1.2, часть-5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том-1.2, часть-6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том-1.3, часть-1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том-1.3, часть-2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технических обследований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том-1.4, часть-1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технических обследований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том-1.4, часть-2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 территорий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сметный расчет стоимости строительства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Сметные расчеты стоимости строительства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часть-1.1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часть-1.2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часть-1.3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часть-2.1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часть-2.2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часть-3.1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часть-3.2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часть-3.3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часть-3.4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часть-3.5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часть-3.6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часть-3.7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часть-3.8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часть-3.9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часть-3.10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часть-3.11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часть-3.12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часть-3.13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объемов работ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том-6.1, часть-1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объемов работ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том-6.1, часть-2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Прайс-листы (основной вариант)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том-6.2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Прайс-листы (альтернативный вариант)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том-6.3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заключения государственной экспертизы № 06-0378/15 от 21 декабря 2015 года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