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721b4" w14:textId="51721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"Об утверждении Концепции семейной и гендерной политики в Республике Казахстан до 2030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ноября 2016 года № 693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«Об утверждении Концепции семейной и гендерной политики в Республике Казахстан до 2030 года».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 Б. Сагинтаев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 утверждении Концепции семейной и гендерной политики</w:t>
      </w:r>
      <w:r>
        <w:br/>
      </w:r>
      <w:r>
        <w:rPr>
          <w:rFonts w:ascii="Times New Roman"/>
          <w:b/>
          <w:i w:val="false"/>
          <w:color w:val="000000"/>
        </w:rPr>
        <w:t>
в Республике Казахстан до 2030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реализации принципов гендерного равенства во всех сферах жизни общества 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 Концепцию семейной и гендерной политики в Республике Казахстан до 2030 года (далее – Концепция).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Правительству Республики Казахстан в трехмесячный срок разработать и утвердить План мероприятий по реализации Концепции (далее – План).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Центральным государственным и местным исполнительным органам и организациям принять меры по реализации Плана.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Указа возложить на Администрацию Президента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Указ вводится в действие со дня его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 Н.Назарбаев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Указом Президента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« » __________ 2016 года №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КОНЦЕПЦИЯ</w:t>
      </w:r>
      <w:r>
        <w:br/>
      </w:r>
      <w:r>
        <w:rPr>
          <w:rFonts w:ascii="Times New Roman"/>
          <w:b/>
          <w:i w:val="false"/>
          <w:color w:val="000000"/>
        </w:rPr>
        <w:t>
семейной и гендерной политики</w:t>
      </w:r>
      <w:r>
        <w:br/>
      </w:r>
      <w:r>
        <w:rPr>
          <w:rFonts w:ascii="Times New Roman"/>
          <w:b/>
          <w:i w:val="false"/>
          <w:color w:val="000000"/>
        </w:rPr>
        <w:t>
в Республике Казахстан до 2030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Содержание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Введение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Анализ текущей ситуации. Актуальные вопросы и основные достижения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1.1. В сфере семейной политики. Достижения и актуальные вопросы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1.2. В сфере гендерной политики. Достижения и актуальные вопросы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Видение развития семейной и гендерной политики в Республике Казахстан до 2030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2.1. Зарубежные модели достижения семейной и гендерной политики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2.2. Основные принципы и подходы в формировании семейной и гендерной политики в Республике Казахстан до 2030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Цели, задачи, период реализации и ожидаемые результаты от реализации Концепции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Стратегия реализации семейной и гендерной политики Казахстана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4.1. Стратегия реализации семейной политики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4.2. Стратегия реализации гендерной политики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Перечень нормативных правовых актов, посредством которых предполагается реализация Концепции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Введение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Стратегией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«Казахстан 2050. Новый политический курс состоявшегося государства» (далее – Стратегия 2050) страной взят курс на ускоренную модернизацию и индустриализацию, нашедшие отражение в Концепции по вхождению Казахстана в число 30 самых развитых государств мира. Казахстан намерен использовать 15-20 летнее «окно возможностей» для реализации пяти стратегических направлений: развитие человеческого капитала, совершенствование институциональной среды, становление наукоемкой экономики, формирование современной инфраструктуры и углубление международной интеграции.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Отнесение человеческого капитала к числу объективно-первостепенных условий социальной модернизации поставило на повестку дня необходимость преобразования экономических, социальных и общественно-политических институтов. В этих целях в 2014 году Правительством утверждена Концепция социального развития Республики Казахстан до 2030 года, направленная на создание условий для повышения качества и конкурентоспособности человеческого капитала, а также достижение высокого стандарта качества жизни для всех казахстанцев, в которой отражены стратегические задачи по реформированию социально-трудовых отношений, системы здравоохранения, образования и социальной защиты с отдельным фокусом на социальной поддержке материнства, детства и уязвимых групп семей. В период становления Казахстана как демократического государства были сформированы первые общественно-значимые структуры по вопросам женщин, материнства и детства.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Казахстан присоединился к основополагающим документам ООН в области расширения и защиты прав и возможностей женщин. Вместе с тем, в сентябре 2015 года Казахстан присоединился к целям устойчивого развития ООН (далее – ЦУР), в которых 12 из 17 целей являются гендерно-чувствительными. Эти цели требуют национальной адаптации и учета в рамках всех стратегических направлений и задач государства.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Принятие и реализация Стратегии гендерного равенства на 2006-2016 годы (далее – Гендерная стратегия) позволили более равновесно подойти к вопросам прав и возможностей не только женщин, но и мужчин.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итогам третьего и четвертого периодических докладов о ходе выполнения положений Конвенции о ликвидации всех форм дискриминации в отношении женщин Комитетом ООН была дана положительная оценка созданию законодательной базы по вопросам равенства прав и возможностей для мужчин и женщин.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связи с завершением реализации Гендерной стратегии возникли благоприятные возможности увязать новый этап государственной гендерной политики с международными трендами устойчивого развития, национальными стратегическими приоритетами и новыми принципами социальной политики.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Вместе с тем, в существующих документах системы государственного планирования институт семьи рассматривается исключительно как объект социальной защиты.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новом этапе развития Казахстану важно сформировать собственные подходы в формировании семейной политики, так как среди всех социальных институтов, влияющих на качество человеческого капитала, семья играет важную роль.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Как показывает международная практика, существенное влияние на уровень функциональной устойчивости семьи оказывают модели гендерных отношений. Чем выше уровень гендерного равенства, тем больше ответственности, паритетности и результативности в выполнении членами семей своих бытовых, экономических, нравственно-воспитательных, защитных и других важных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Таким образом, становится очевидным, что формирование условий становления современной устойчивой семьи и достижения гендерного равенства является неразрывным процессом социальной модернизации общества.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 комплексной Концепции семейной и гендерной политики в Республике Казахстан (далее – Концепция), как связующего звена между действующими концепциями в области конкурентоспособности и социального развития, представляется очевидной и обоснованной необходимостью и одним из принципиальных условий успешной интеграции Республики Казахстан в мировое сообщество.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Концепция разработана на основе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Стратегии «Казахстан 2050», Плана нации «100 конкретных шагов», Концепции по вхождению Казахстана в число 30 самых развитых государств мира, Конвенции Организации Объединенных Наций о ликвидации всех форм дискриминации в отношении женщин, ЦУР и других ратифицированных международных договоров и соглашений.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Анализ текущей ситуации. Актуальные вопросы и основные достижения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1.1. В сфере семейной политики. Достижения и актуальные вопросы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Государственная семейная политика является составной частью социальной политики Казахстана и представляет собой систему принципов, оценок и мер организационного, экономического, правового, научного, информационного и кадрового обеспечения, направленных на улучшение условий и повышение качества жизни семьи.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 годы реализации Гендерной стратегии достигнута позитивная динамика в расширении прав и возможностей мужчин и женщин, состоящих в брачно-семейных отношениях.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создания возможностей сочетания семейных обязанностей с трудовой деятельностью в трудовом законодательстве закреплены нормы о правах родителей на гибкие формы занятости и отпуск по уходу за ребенком. Также нашли отражение нормы, закрепляющие особенности регулирования труда женщин, беременных женщин и женщин, имеющих ребенка (детей).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Наряду с этим, в комплексе мер по поддержке семей с детьми государством осуществляется поддержка посредством социальных пособий и услуг. Система предоставления социальных выплат включает в себя пособия на рождение ребенка и по уходу за ребенком до одного года, на воспитание ребенка-инвалида, государственное пособие на детей до 18 лет, специальное государственное пособие для многодетных матерей и семей.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2008 году введены социальные выплаты на случаи потери дохода в связи с беременностью и родами, усыновлением (удочерением) новорожденного ребенка (детей), а также уходом за ребенком по достижении им возраста 1 года из системы обязательного социального страхования.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2014 года в целях обеспечения адекватного размера пенсионных накоплений работающих женщин для получателей социальных выплат по уходу за ребенком дополнительно предусмотрено субсидирование обязательных пенсионных взносов.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оказания содействия воспитанию детей в семье, материального стимулирования усыновителей и воспитателей предоставляются единовременные выплаты гражданам, усыновившим и удочерившим детей-сирот, пособия опекунам или попечителям на содержание ребенка-сироты и ребенка, оставшегося без попечения родителей, выплаты патронатным воспитателям.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Эффективность принимаемых государством мер социальной поддержки материнства и детства подтверждается положительной статистикой. Так, в сравнении с 2010 годом рождаемость выросла на 8,8 %, если в 2010 году родилось 366,2 тыс. детей, то на 1 января 2016 года – 398,6 тыс.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Численность населения Казахстана на 1 января 2016 года составила 17,670 млн. человек, в том числе женщин – 9,128 млн. (52%), мужчин – 8,542 млн. (48%). Прирост численности населения за 2015 год составил 266,4 тыс. чел., темп прироста - около 1,5 % в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Значительные сдвиги в улучшении состояния репродуктивного здоровья произошли за годы реализации Государственной программы развития здравоохранения Республики Казахстан на 2011 – 2015 годы «Саламатты Қазақстан».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Казахстан досрочно достиг целей развития тысячелетия ООН: материнская смертность снизилась в стране в 3,7 раза (с 45,6 в 2006 г. до 12,3 в 2015 г., на 100 000 родившихся живыми), детская смертность – в 1,5 раза (с 13,9 в 2006 г. до 9,4 в 2015 г., на 1000 родившихся). В перечень гарантированного объема бесплатных медицинских услуг включены услуги раннего скрининга рака молочной железы.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Принятый в 2009 году Закон Республики Казахстан «О специальных социальных услугах» существенно расширил спектр услуг, предоставляемых лицам и семьям, оказавшимся в трудной жизненной ситуации.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Доступ к бесплатным медико-социальным, правовым и социально- психологическим услугам получили члены семей с инвалидностью, социально-значимыми заболеваниями, освободившиеся из мест лишения свободы, оказавшиеся жертвами насилия и жестокого обращения, одинокие пожилые люди.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Определенный прогресс достигнут в профилактике бытового насилия. С 1 января 2010 года в Казахстане был введен в действие Закон Республики Казахстан от 4 декабря 2009 года «О профилактике бытового насилия».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стране созданы специальные подразделения по защите женщин от насилия (в 133 из 247 районных отделов внутренних дел введена в штат должность инспектора по делам женщин и детей). С каждым годом растет количество защитных предписаний, которыми воспользовались жертвы домашнего насилия.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 всех регионах Казахстана функционируют 28 кризисных центра (17 с приютом), тогда как в 2006 году в 10 регионах действовали только 24 центра, в которых оказывают жертвам насилия бесплатные медико-социальные, социально-правовые, социально-психологические услуги, а также услуги временных приютов. Ежегодно во всех регионах проводятся информационно-просветительские акции «16 дней против насилия в отношении женщин».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Организована деятельность ресурсных центров поддержки семьи. В системе формального образования получили развитие общественные объединения отцов, участвующих в нравственном и патриотическом воспитании школьников.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Учрежден День семьи, ежегодно проводится Национальный конкурс «Мерейлі отбасы», утвержден Общенациональный план по укреплению семейных отношений, морально-этических и духовно-нравственных ценностей на 2015 – 2020 годы, который реализуется по трем направлениям: укрепление семейных ценностей, формирование здорового образа жизни, построение Общества всеобщего труда, введен институт Уполномоченного по правам ребенка, призванный обеспечить защиту прав и законных интересов детей.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Актуальные вопросы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Несмотря на предпринимаемые государством меры по комплексной поддержке семьи, в обществе происходят следующие тенденции, требующие неотложных решений.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Развод и рождение вне брака имеют тенденцию к увеличению. Распадается почти каждый третий брак. Увеличилась доля разводов супругов, имеющих несовершеннолетних детей. В 2011 году на 160,5 тысяч браков приходилось 44,9 тысяч разводов (28%), в 2015 году на 148,7 тысяч браков приходилось 53,3 тысяч разводов (35%).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Растет количество монородительских семей. В 2009 году по сравнению с 1999 годом их доля выросла на 6,8%. Из них более 400 тыс. женщин воспитывают более 700 тыс. детей, а более 60 тыс. мужчин более 300 тыс. детей (15,1% детей проживают с одной матерью, 6,4% детей проживают с одним отцом). Тем самым, каждый 5-й ребенок проживает в монородительской семье.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Гендерно-обусловленная свобода мужчин приводит к слабому участию отцов в воспитании детей и проблеме выплаты алиментов на содержание ребенка. На 1 января 2016 года на исполнении находится 279 тыс. дел, из них женские алименты составляют 0,8%.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результатам мульти-индикаторного кластерного обследования (далее – МИКО) в Республике Казахстан за 2015 год только 6,6% детей в возрасте до 5 лет получают поддержку со стороны отцов в процессе своего раннего обучения, в то время как со стороны матерей такую поддержку получают 50,7% детей.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Мужчины, воспитывающие детей в одиночку, до настоящего времени не имеют тех же прав, которые есть у женщин в аналогичных ситуациях. В процессе обеспечения равных возможностей мужчин и женщин сказывается наличие в обществе стойких стереотипов в отношении социальных ролей мужчин и женщин.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Определенную распространенность получают «гражданские» и межродственные браки у некоторых представителей этнических групп. Участились случаи закрепления союза мужчин и женщин вне органов регистрации актов гражданского состояния, а в религиозных учреждениях. При этом культивируются неприемлемые семейные ценности, в том числе роль женщины в семье, ее социальная активность и занятость. В дальнейшем в таких семьях происходят конфликты, приводящие к расторжению брака.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Наблюдаются случаи похищения и насильственной выдачи девушек замуж, что в правовом и светском государстве является преступлением, а не возрождением национальных обычаев и традиций.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Недостаточно развиты профилактические меры, таким образом, работа с семьей проводится, в основном, по факту наступления трудной жизненной ситуации. При этом, для получения помощи необходимо обращаться в различные инстанции, социальные услуги предоставляются различными ведомствами, и они зачастую оказываются члену семьи с одновременной изоляцией его от семьи. Это влечет потерю семейных связей, снижение уровня социализации члена семьи, тогда как оказываемая помощь должна быть ориентирована на сохранение и укрепление семьи.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Актуальным остается вопрос репродуктивного здоровья мужчин и женщин. Около 16 % браков являются бесплодными, за что в равной степени ответственны как мужчины, так и женщины. Деструктивное отношение мужчин к своему здоровью, злоупотребление вредными привычками, склонность к рискованному поведению на производстве ведут к хроническим заболеваниям и смертности в экономически активном возрасте. Кроме того, Казахстан занимает первое место по распространенности рака в женской популяции.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начало 2016 года для женщин показатель ожидаемой продолжительности жизни составляет 76,9 года, для мужчин – 67,5 лет. Гендерный разрыв составляет 9,4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Повышаются случаи прерывания нежелательной беременности. В Казахстане каждая пятая беременность заканчивается абортом. В соответствии с МИКО охват женщин контрацепцией находится в пределах 50 %. При этом, показатель неудовлетворенных потребностей в современных методах контрацепции составляет 9,8 %.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Существует проблема ранних браков, подростковой беременности, абортов в раннем возрасте, что особенно распространено в сельской местности. В Казахстане проживают более двух миллионов девочек-подростков и девушек в возрасте до 18 лет, это пятая часть всего женского населения республики. За последние 5 лет зарегистрирован 33 051 случай подростковой беременности, в том числе 9 906 абортов среди девочек от 15 до 18 лет. Число абортов в возрастной группе от 15 до 18 лет остается достаточно высоким и составляет порядка 2 тысяч абортов в год или 0,1% от всего количества девочек-подростков и девушек до 18 лет.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обществе участились случаи насилия и жестокого обращения в семье. В среднем каждая третья женщина на протяжении жизни подвергается побоям, сексуальному принуждению или иным видам жестокого обращения.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2015 году в подразделения по защите женщин от насилия, действующие в системе Министерства внутренних дел, обратилось свыше 40 тыс. женщин, из которых более 3,5 тыс. были направлены в кризисные центры для оказания им юридической и психологической помощи. В Казахстане ежегодно к административной ответственности за совершение правонарушений в семье привлекаются свыше 35 тыс. человек, в отношении 8 тыс. лиц, применена мера наказания в виде административного ареста.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Каждый второй ребенок в возрасте от 2 до 14 лет испытывает в семье жесткие формы наказания. Две трети школьников испытали или стали свидетелями насилия со стороны учеников или учителей.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Наиболее актуальной остается проблема физического насилия. В целом по стране 1% детей подвергались суровому виду физического наказания. Особую тревогу вызывают факты изнасилования девочек, исчисляемые уже не единичными, а десятичными случаями.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Исследование, проведенное Министерством образования и науки в 2011 году по фактам насилия над детьми, показало, что 67 % детей (2 ребенка из трех) не чувствуют себя в безопасности в собственной семье.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некоторых школах и семьях (где дети проживают с отчимом/мачехой) существует культура, когда дети хранят молчание о проблемах насилия в силу страха о подвергании себя к еще более жесткому насилию или издевательству.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Несмотря на то, что в </w:t>
      </w:r>
      <w:r>
        <w:rPr>
          <w:rFonts w:ascii="Times New Roman"/>
          <w:b w:val="false"/>
          <w:i w:val="false"/>
          <w:color w:val="000000"/>
          <w:sz w:val="28"/>
        </w:rPr>
        <w:t>Кодексе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браке (супружестве) и семье» предусмотрена обязанность должностных лиц государственных органов и организаций и иных граждан, которым станет известно об угрозе жизни и здоровью ребенка, принимать меры для защиты его прав и законных интересов, недостаточно развит механизм информирования о фактах насилия.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1.2. В сфере гендерной политики. Достижения и актуальные вопросы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Мировая практика показывает, что гендерные вопросы являются приоритетными направлениями государственной политики во многих странах. Международное сообщество регулярно отслеживает рейтинги в области гендерного равенства. Одним из наиболее авторитетных является индекс гендерного разрыва Всемирного экономического форума (далее – ВЭФ). Согласно данному индексу ВЭФ Казахстан по итогам 2015 года занимает 47 место из 145 стран.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момента присоединения к Пекинской декларации в 1995 году государство целенаправленно взяло курс на формирование гендерной политики. В декабре 1998 года Указом Главы государства была создана Национальная комиссия по делам семьи и женщин.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Приняты и реализованы Концепция гендерной политики до 2006 года, Стратегия гендерного равенства в Республике Казахстан на 2006 – 2016 годы, которые позволили сделать дальнейшие шаги по созданию и совершенствованию национального законодательства в интересах гендерного равенства.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Основным законодательным актом в сфере гендерной политики является принятый в 2009 году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государственных гарантиях равных прав и равных возможностей мужчин и женщин».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рамках реализации гендерной политики были приняты следующие меры: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данным Центральной избирательной комиссии Республики Казахстан увеличено количество женщин в выборных органах власти. Так, в Мажилисе Парламента Республики Казахстан в первый год реализации Гендерной стратегии (2006 г.) доля женщин составляла 10,4 %, а в завершающем году (2016 г.) она увеличилась до 27,1 %.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местных представительных органах власти всех уровней представленность женщин в 2016 году достигла 22,2 % от общего числа избранных депутатов, в то время как в 2006 году она ограничивалась 16,7 %.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Увеличилось количество регионов, в которых доля женщин-депутатов приблизилась к 30 % барьеру. В их число вошли Костанайская (31,6 %), Павлодарская (29,6 %), Северо-Казахстанская (28,1%), Западно-Казахстанская (26%), Восточно-Казахстанская (25,9 %) и Акмолинская области (25,7 %). В 2006 году такие показатели регистрировались только в Костанайской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Численность женщин среди всех административных государственных служащих составила 55,2 % (в 2005 году – 59,2 %). В Швеции данный показатель составляет 71,8 %, Франции – 62,3%, Австралии – 57,5 %, Японии – 41,9 %, в среднем по организациям экономического сотрудничества (далее – ОЭСР) – 57,4 %.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Сегодня неправительственные организации играют большую роль в общественно-политической жизни страны. В целом за последние 5 лет по республике было реализовано более 500 социальных проектов в сфере гендерной политики.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Казахстанский рынок труда характеризуется высокой женской занятостью, наличием квалифицированных работников и низким уровнем безработицы. Если уровень безработицы женщин в 2006 году был 9,2 %, то в 2015 году составил 5,7 %, женщины составляют 50,3 % общей численности наемных работников.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Соотношение заработной платы женщин относительно мужчин увеличилось с 62 % в 2006 году до 66 % в 2015 году. Для сравнения, в Канаде в 2015 году заработная плата женщин относительно мужской составляла 81,4 %, в Чехии – 83,5 %, а в Норвегии – 93 %. В Казахстане такое соотношение обусловлено тем, что мужчины в большей части работают в сферах промышленности (нефтегазовая, горнодобывающая, обрабатывающая), транспорта и строительства, в которых заработная плата выше среднереспубликанского показателя. В этих секторах зачастую запрещается использование женского труда в связи с наличием тяжелых и вредных факторов.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Расширяются экономические возможности женщин. Совместными усилиями Национальной комиссии по делам женщин и семейно-демографической политике (далее – Национальная комиссия по делам женщин) и уполномоченных государственных органов в республике сформировался динамичный сектор женского предпринимательства.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Активная роль женщин проявляется, в первую очередь, в малом и среднем бизнесе (далее – МСБ). До реализации Гендерной стратегии доля женщин в бизнесе составляла 38%, на сегодня – 50 %. Согласно статистическим данным 44,2 % всех действующих субъектов МСБ страны возглавляют женщины (в Великобритании данный показатель – 20 %, в Канаде – 15,5 %, Южной Корее – 35,9 %), которые обеспечивают 31 % всех рабочих мест в секторе МСБ Казахстана.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Женское предпринимательство охватывает оптовую и розничную торговли, где их доля составляет 60,5 % от общего числа таких предприятий, 61,1 % предоставляют операции с недвижимым имуществом и в сельском хозяйстве 21,1 %.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сегодняшний день развитие женского бизнеса осуществляется через государственные программы «Дорожная карта занятости 2020», «Дорожная карта бизнеса 2020», а также различные программы международных финансовых институтов и Фонда развития предпринимательства «Даму».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2015 году между Правительством Республики Казахстан и Европейским банком реконструкции и развития (далее – ЕБРР) подписано Соглашение о реализации программы «Женщины в бизнесе». Программа направлена на повышение конкурентоспособности и развитие женского предпринимательства, как с точки зрения доступности финансирования, так и в отношении доступа к ноу-хау. Общая стоимость программы 49,2 млн. долларов США, из них 41 млн. в виде кредитных линий банкам второго уровня выделяет ЕБРР в целях перекредитования предприятий, возглавляемых женщинами.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Принятые меры позволили Казахстану занять 26 место по показателю «Работающие женщины, доля по отношению к мужчинам» глобального индекса конкурентоспособности ВЭФ (2015 г.).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Законодательство Республики Казахстан в области образования предусматривает равный доступ и возможности для мужчин и женщин в получении качественного образования. По оценкам ВЭФ уровень гендерных разрывов в сфере образования в Казахстане является минимальным.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Гендерное равенство соблюдается при получении технического и профессионального образования, а также при поступлении в высшие учебные заведения на конкурсной основе в соответствии с государственным образовательным заказом.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сегодня в 38 высших учебных заведениях (далее – ВУЗ) в рамках вариативного компонента специальностей в области «Образование», «Гуманитарные науки», «Право», «Социальные науки, бизнес и экономика» разработаны и внедрены 60 элективных курсов, рассматривающих вопросы гендерного равенства.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государственным образовательным грантам в высших учебных заведениях обучаются 128,5 тысяч человек, из них 60 % девушек (в Австралии – 58,7 %, Бельгии – 60,7 %, Финляндии – 59,5 %, Японии – 45,4 %, Турции – 50 %); за рубежом, в рамках стипендии Президента Республики Казахстан «Болашак» обучается 1 894 стипендиата, из них 49,5 % женщин.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Женщины получили больше возможностей для занятий спортом на профессиональном уровне, принесли Казахстану 47 % олимпийских наград на летних Олимпийских играх в Бразилии. По национальным видам спорта в составе национальной сборной 40 женщин, из которых трое стали победителями и призерами на чемпионатах мира, по инвалидным видам спорта в составе 145 женщин, две из которых стали призерами мировых первенств.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рамках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миротворческой деятельности Республики Казахстан» в казахстанской миротворческой бригаде проходят воинскую службу 107 женщин. Доля военнослужащих-женщин в казахстанской армии составляет 13,2 %, в том числе их доля в офицерском составе – 5,6 %, 14 женщин имеют воинское звание полковника, 4 женщины занимают руководящие должности высокого ранга. Для сравнения, доля женщин в армии Канады составляет 12 %.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Актуальные вопросы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Наряду с достигнутыми успехами сохраняют актуальность проблемы, в которых регистрируются высокие гендерные разрывы и дисбалансы. Так, по оценкам ВЭФ показатели в сферах расширения политических возможностей и социально-экономического участия Казахстана имеют средний уровень гендерных разрывов. В долгосрочной перспективе они могут сказаться на конкурентоспособности национального человеческого капитала.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Низкий уровень представленности женщин на всех уровнях принятия решений.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из 411 действующих политических государственных служащих лишь 40 являются женщинами или 9,7 % (в 2005 году – 11%). В странах ОЭСР в 2015 году женщины, в среднем, занимали 29,3 % постов министров.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 прослеживается больших изменений в представленности женщин на руководящих должностях в местных (территориальных) исполнительных органах.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Наряду с этим в Казахстане все еще наблюдается недостаточная представленность женщин на руководящих позициях корпоративного сектора. По данным Всемирного банка лишь в 9,8 % крупных корпорациях женщины занимают высшие руководящие посты. В крупнейших мировых компаниях женщины составляют около 41 % из общего числа работников, но лишь 19 % занимают должности высшего руководящего звена и 12 % должности в правлении.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Практически не произошло никаких изменений в отраслевой гендерной сегрегации. Женщины, по-прежнему, составляют более 70 % наемных работников в сфере здравоохранения, образования и социальных услуг, в то время как представленность женщин в финансовом и государственном секторах составляет чуть больше половины. Традиционно данные виды секторов менее доходные по сравнению с «мужскими отраслями», такими как строительство, нефтегазовый сектор, добывающие производства, транспорт и т.д.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Несмотря на то, что размер средней заработной платы работающих женщин ежегодно увеличивается (за последние 5 лет - на 37 %), разрыв между мужчинами и женщинами остается на уровне 33%.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Очень низок уровень привлечения женского труда в инновационные, инфраструктурные и высокотехнологичные проекты и программы. В рамках реализации Государственной программы инфраструктурного развития «Нурлы Жол» на текущий момент из 18 тысяч рабочих мест 1 998 (11 %) занимают женщины.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ограничений для женщин на работы с тяжелыми и опасными условиями труда негативно влияет на доступ женщин к высокооплачиваемым профессиям. Утвержденный список работ, на которых запрещается применение труда женщин в Казахстане, по сравнению со странами СНГ является одним из самых обширных.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Остается актуальным вопрос расширения экономических возможностей сельских женщин, которые лишены доступа к общественным, государственным ресурсам и услугам. По данным национальной статистики каждая третья сельская женщина Казахстана является самозанятой и живущей доходами от ведения натурального хозяйства, к которым отнесено и личное потребление. Доходы, к которым относится и личное потребление, изначально лишают женщин возможности инвестировать средства в человеческий капитал для возвращения в реальный сектор экономики.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гендерных подходов в системе государственного планирования не позволяет реструктурировать женскую самозанятость и более эффективно использовать средства, направляемые на профессиональное обучение, переквалификацию и развитие предпринимательства, особенно в сельской местности.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Существует проблема стереотипности в выборе девушками предметов и направлений обучения, которая в дальнейшем «находит свое отражение в структуре занятости, характеризующейся концентрацией женщин в таких традиционно женских областях, как здравоохранение и сфера услуг». В настоящее время в 798 учебных заведениях технического и профессионального образования обучение ведется по 183 специальностям и 463 квалификациям, 47,7 % учащихся составляют девушки. Из них сельскохозяйственным специальностям – 24,1 %, техническим и технологическим – 35,6 %, гуманитарным – 39,2 %, педагогическим – 75,5 %, медицинским – 78,0 % женщин.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Введение гендерно-чувствительных элективных курсов должно изменить традиционное профессиональное самоопределение молодых людей и их трудовой социализации. Однако заметных перемен в структуре гендерной сегрегации молодежи в профессиональном образовании не наблюдается. Гендерная экспертиза учебников и программ не вошла в систему оценки и допуска источников обучения.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Видение развития семейной и гендерной политики в Республике Казахстан до 2030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2.1. Зарубежные модели достижения семейной и гендерной политики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Анализ развития зарубежных стран показывает, что единой универсальной модели в сфере семейной и гендерной политики в мире не существует. Каждая страна, учитывая сложившуюся систему государственного управления, национальные особенности и культуру, формирует собственную семейную и гендерную политику.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Зарубежные модели достижения семейной политики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 статистическим данным ОЭСР государственные расходы на поддержку семей в странах ОЭСР осуществляются путем прямых выплат (пособий), финансирования услуг и снижения налогового бремени семьям. Так, в 2011 году среднее значение государственных расходов на поддержку семей в странах ОЭСР составило 2,55 % (в % ВВП), из них на осуществление прямых выплат (пособий) – 1,35 %, финансирование услуг – 0,95 % и снижение налогового бремени семьям – 0, 25 %.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современном этапе в развитых странах ОЭСР выделяют три модели семейной политики, где особая роль уделяется вопросам защиты семьи: либеральная, консервативная и социально-демократическая.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Либеральная модель социальной политики характерна для Великобритании, Ирландии, Швейцарии, Канады, Австралии, Новой Зеландии и США. В данных странах государству отводится вспомогательная роль в социальном обеспечении семьи, предоставляется помощь лишь наиболее нуждающимся семьям. Социальная поддержка граждан осуществляется за счет развитых систем страхования и при минимальном вмешательстве государства. Материальная помощь имеет адресную направленность и предоставляется лишь на основании проверки нуждаемости.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Материальная поддержка одиноким родителям в Великобритании оказывается родителям до достижения ребенком 16 лет: пособие на детей, бесплатные услуги здравоохранения, преимущественное право на получение жилья. В Австралии одинокие родители, в том числе и отцы, получают государственную помощь, при этом размер этого пособия зависит от их заработка. Особые категории пенсий получают вдовы с несовершеннолетними детьми и те, которым уже исполнилось 50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Великобритании на каждого ребенка после его рождения предоставляется 26 недель полностью оплачиваемого отпуска, затем 6 недель - с 90 % оплатой и еще 20 недель – с фиксированной ставкой. В Канаде отпуск по беременности и родам составляет 35 недель, поделенный между родителями. Оплата отпуска в Канаде осуществляется системой социального страхования.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Насилие в отношении детей в США регулируется законодательством, в соответствии с которым главе семьи, применившему насилие, на две недели запрещен доступ в дом и любые контакты с женой/мужем и детьми. Во многих штатах США, например, еще в конце 60-х годов прошлого столетия было принято законодательство, обязывающее граждан сообщать властям о каждом случае подозрения в плохом обращении с детьми.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Любой человек по собственной инициативе может поставить в известность социальную службу, призванную заниматься защитой детей, или полицию о случае или подозрении на факт насилия над ребенком в семье. Такие сообщения считаются не столько благородным намерением, сколько элементарной необходимостью. Что касается врачей, педагогов, тренеров, воспитателей, то для них это - прямая обязанность. Сообщение можно передать по телефону, послать по почте, оформить непосредственно в соответствующем учреждении в течение 24 часов после происшествия.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рамках консервативной модели семейной политики реализуются три подхода. «Активная» поддержка характерна для Бельгии и Франции (одновременно сочетаются развитый сектор по уходу за ребенком, длительные оплачиваемые отпуска и существенные денежные пособия на детей разного возраста). Подход «лимитированной поддержки» распространен в Германии и Австрии (менее сбалансированная схема пособий и сети дошкольных учреждений по уходу за детьми). «Семейный» подход свойственен Италии, Испании и Португалии (низкие показатели социальной поддержки семьи, объем пособий незначителен, отпуска по уходу за ребенком сравнительно длительные, но низкооплачиваемые).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Декретный отпуск во Франции длится 16 недель (с полной зарплатой), 6 из которых должны быть взяты до рождения, в то время как отцовский отпуск позволяет взять всего 11 дней подряд. Начиная с 3-го ребенка, декретный отпуск длится 26 недель для женщин, и 18 недель для мужчин.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Законодательство Бельгии предусматривает 15 недель декретного отпуска, который оплачивается работодателем на 82 % от заработка в первый месяц. Остальная часть отпуска оплачивается по взаимной системе страхования на уровне 75 % от прежнего заработка. Отпуск по уходу за ребенком составляет 10 рабочих дней, которые должны быть выбраны в течение месяца, следующего за рождением. Расходы на уход за ребенком не подлежат налогообложению до достижения ребенком 12 лет. Для детей от 2,5 до 6 лет посещение школ бесплатное (в рабочее время).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Германии родители сохраняют две трети предыдущего заработка на период одного года после рождения ребенка, при этом дополнительно оплачиваются 2 месяца, если отцы тоже берут отпуск по уходу за ребенком.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Страны консервативной модели активно проводят профилактику насилия в отношении женщин и детей посредством тесного сотрудничества полиции, прокуратуры, судей и кризисных центров.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Социально-демократическую модель или скандинавскую модель семейной политики представляют такие страны, как Дания, Норвегия, Швеция, Исландия и Финляндия, в которых имеются универсальные гарантии дохода со стороны государства и высокоразвитая система предоставления услуг по уходу за детьми. Основная часть расходов государства направлена на удовлетворение потребностей социального назначения.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структурах государственного управления на национальных и местных уровнях созданы специальные уполномоченные органы по вопросам женщин, семьи, детства, гендерного равенства.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поддержка в зарубежных странах оказывается родителям до достижения детьми совершеннолетнего возраста. Так, в Швеции родители получают государственные пособия до достижения ребенком совершеннолетнего возраста.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Родители имеют право разделить 18 месяцев оплачиваемого родительского отпуска по уходу за ребенком, во время которого их заработная плата компенсируется в равных долях правительством и работодателем. Для поощрения родителей, как минимум 3 месяца из 18 должны быть использованы вторым родителем, как правило, отцом.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устранения насилия в отношении женщин, насилия со стороны близкого партнера и бытового насилия Правительством Финляндии разработан «План действий по сокращению насилия в отношении женщин на 2010 – 2015 годы». Меры, принятые в рамках данного Плана действий, включают в себя увеличение и улучшение услуг приютов, ограничение использования медиации в преступлениях, связанных с насилием со стороны близкого партнера. В Дании создано несколько новых интернет-ресурсов, в частности, Министерство по делам детей, образования и гендерного равенства создало сайт «Насилие в отношении женщины», который представляет консультации, информацию и данные по таким преступлениям.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Зарубежные модели достижения гендерного равноправия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Опыт стран, прошедших через социальную модернизацию, говорит о том, что успех ее проведения напрямую коррелируется с достижением гендерного равенства в обществе и семье.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Существует четыре подхода в установлении гендерного равенства: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«гендерное интегрирование» - охватывает все аспекты социально-экономической жизни, политическую, частную, гражданское общество и т.д. (Дания, Исландия, Норвегия, Швеция и Финляндия). Интегрирование принципа гендерного равноправия подразумевает, что определенные взгляды на равноправие становятся частью политики во всех сферах. Гендерное равенство включает в себя справедливое распределение власти и ресурсов, а также равную оценку действий и нужд мужчин и женщин. На практике это означает, что права женщин, условия и социальный статус должны учитываться в сравнении с соответствующими правами, условиями и статусом, которыми обладают мужчины.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Гендерно-ориентированное бюджетирование осуществляется во многих странах ОЭСР. Так, к примеру, Правительство Швеции выделило 26 миллионов шведских крон на четырехлетний период для реализации Стратегии гендерного равенства в государственных органах на 2015 – 2018 годы;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«модель пересечения» - характерна для европейских стран (Бельгия, Франция), строящих свою политику на традициях позитивных действий по отношению к женщинам. Под данную модель подпадают три страны - Франция, Бельгия и Испания. Однако данные страны имеют различия в подходах. Во Франции инициатива происходит напрямую от гражданского общества к институтам власти, а в Бельгии - от институтов власти к обществу.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Так, в Бельгии введена должность Государственного секретаря по социальной эмансипации с двумя целями: продвижение равных возможностей между мужчинами и женщинами, а также консультации правительства по данным вопросам. Функционируют институт равенства мужчин и женщин, а также Федеральный совет равных возможностей, которые осуществляют мониторинг ситуации с точки зрения равенства между мужчинами и женщинами.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 Франции действует Высший совет по вопросам равенства между женщинами и мужчинами;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модель «равенство за пределами гендера» - базируется на понимании того, что неравенство выходит за пределы гендера, охватывая и другие категории: возраст, дееспособность, национальность и т.д., которые также нуждаются в восстановлении баланса (Великобритания). Данная модель предполагает взаимовлияние экономического развития и гендерного равенства. При этом, экономический рост способствует разрушению жесткой системы гендерного разделения труда, которое происходит вследствие расширения возможностей на рынке труда для женщин, расширению участия женщин в предпринимательстве, равному доступу к образованию и здравоохранению;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модель «союзных стимулов» - новая модель, возникшая в ответ как на требования «снизу» (женские организации и сообщества), так и «сверху» - международные статусы, финансы, инвестиции. Данная модель предполагает достижение равноправия мужчин и женщин через социальное партнерство между государством и гражданским обществом и включение в данный процесс широкого участия неправительственных организаций.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Польше функционируют 250 неправительственных женских организаций, самые крупные из них - ассоциация сельских домохозяек и лига польских женщин (обе организации объединяют около 1 миллиона членов). Наиболее активны центр поддержки женских организаций, а также центр защиты женских прав.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Республике Корея для расширения представительства женщин в рамках проекта национальной политики «Ускорение будущих лидеров-женщин» собрана база данных, состоящая из 100 000 женщин.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2.2. Основные принципы и подходы в формировании семейной и гендерной политики в Республике Казахстан до 2030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Основные принципы и подходы в формировании семейной политики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 современном этапе развития Казахстану как полиэтническому и многоконфессиональному государству, в котором признаются принципы и ценности духовно-нравственных традиций других национальностей, важно определить принципы и подходы семейной политики.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Институт семьи в казахстанском обществе формируется не только под воздействием собственных социокультурных, экономических и политических условий, но также и под влиянием ряда внешних факторов, свойственных эпохе информационного общества.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Семья - не только важнейшая группа, которая сопровождает весь жизненный цикл человека, но также и основа стабильного и устойчивого развития самого общества, и условие благополучия государства. Семья имеет много проекций в реальной жизни - от нравственно-духовной до финансово-экономической. Она выполняет подавляющее число функций, связанных с репродукцией, воспитанием, разносторонней социализацией, передачей традиций, сохранением этнокультурных традиций.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семье развиваются трудовые навыки, вырабатываются определенные установки на ценности жизни человека в обществе, закладываются основы экономического мышления, формируется психологический микроклимат, который оказывает воспитательный характер.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зависимости от региональной специфики, «возраста» семьи, уровня образования супругов определяются установки на структуру и численность семейной группы, на родительство, на профессиональную занятость супругов, на вовлеченность членов семьи в общественную жизнь, на распределение внутрисемейных функций и обязанностей.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Казахстанский подход предполагает создание государством условий для расширения возможностей самостоятельного развития семьи и преодоления семьей трудных жизненных ситуаций путем достижения гендерного равенства в семейных отношениях. Необходимым условием является выстраивание подлинно равноправных отношений между мужчиной и женщиной не только на публичном уровне в сфере трудовых отношений, но и в приватной сфере внутри отдельно взятой семьи.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Сегодня к женщинам в обществе при исполнении трудовых функций устанавливаются одинаковые с мужчинами требования. Однако в семейно-бытовых отношениях наблюдается сохранение гендерного стереотипа мужской привилегированности. Наряду с этим, в современных условиях оба родителя должны нести одинаковую ответственность за воспитание детей и ведение домашнего хозяйства. При этом важно сохранение положительных семейных традиций и нравственно-духовных ценностей, характеризующих в том числе, этнокультурную идентичность.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укрепления института семьи и улучшения благополучия всех членов семьи государственная семейная политика Казахстана способствует улучшению доступа и качества социальных услуг для семей с детьми, монородительским семьям; созданию рабочих мест с равным доступом и оплатой отпуска по уходу за ребенком для обоих родителей (одиноких родителей); искоренению бедности через адекватный уровень оплаты труда, пенсионных выплат и социальных пособий; продвижению принципов совместной ответственности внутри семьи.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Реализация семейной политики в Республике Казахстан будет осуществляться на принципах: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равенства прав, возможностей и обязательств супругов в выполнении семейных функций;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доступности условий для наилучшего функционирования семьи;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самостоятельности семьи в принятии решений относительно своей жизни;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ответственности семьи за воспитание, образование и развитие личности ребенка (детей) и сохранение его здоровья;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партнерства семьи, общества и государства;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адресности и инклюзивности в реализации государственной семейной политики с учетом нужд и потребностей семей;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нулевой терпимости ко всем видам бытового насилия;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нетерпимости к аморальному поведению в обществе.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Основные принципы и подходы в формировании гендерной политики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Современная государственная политика Казахстана, нацеленная на достижение равенства женщин и мужчин в обществе, направлена на преодоление всех форм и проявлений дискриминации по половому признаку, создание политических предпосылок и необходимых социальных условий для наиболее полной реализации природных способностей женщин и мужчин во всех сферах трудовой, общественной и личной жизни.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Как показывает мировая практика, эффективность реализации гендерной политики напрямую зависит от раннего восприятия подрастающим поколением пропагандируемой идеологии, стереотипов поведения, духовных ценностей.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Таким образом, от качества воспитания молодого поколения в большой степени зависит его мировоззрение и отношение к политике государства в различных сферах общественной жизни.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Расширение прав и возможностей как женщин, так и мужчин для максимально эффективного стимулирования более инклюзивного и устойчивого развития общества требует четкого комплексного видения гендерного равенства в обществе.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Совершенно очевидно, что логическим звеном внедрения комплексного гендерного подхода должно стать повышение компетентности представителей властных структур, частного и гражданского сектора в вопросах гендерного равенства, экспертизы и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Реализация гендерной политики в Республике Казахстан будет осуществляться на принципах: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единства целей, гарантирующих единое понимание и интегрирование целей гендерной политики во все стратегические политики и документы;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недопущения дискриминации, гендерной ассиметрии в государственной и общественной жизни;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формирования гендерного самосознания и искоренения гендерных стереотипов в обществе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 Цели, задачи, период реализации и ожидаемые результаты от реализации Концепции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Целями государственной семейной политики являются поддержка, укрепление и защита семей, создание необходимых условий, способствующих физическому, интеллектуальному, духовному, нравственному развитию семей и их членов, охрана материнства, отцовства и детства.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Целями государственной гендерной политики являются достижение паритетных прав, выгод, обязанностей и возможностей мужчин и женщин во всех сферах жизнедеятельности общества, преодоление всех форм и проявлений дискриминации по половому признаку.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достижения поставленной цели по государственной семейной политике необходимо обеспечить решение следующих задач: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совершенствование законодательства в сфере семейной политики, а также приведение его в соответствие с международными стандартами, рекомендациями ООН, ЦУР и ОЭСР;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устранение разрывов в ожидаемой продолжительности жизни мужчин и женщин, а также обеспечение необходимых условий для охраны их здоровья, включая планирование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обеспечение прав и охраны интересов детей, содействие их физическому, интеллектуальному и духовному развитию;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формирование позитивного образа семейной жизни, повышение духовно-нравственных ценностей общества, усиление воспитания подрастающего поколения;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повышение эффективности системы защиты семей, нуждающихся в социальной защите, в том числе семей с несовершеннолетними детьми;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снижение фактов насилия ко всем членам семьи, в том числе по признаку пола;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повышение качества государственных социальных услуг, предоставляемых семье, до уровня стран ОЭСР.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достижения поставленной цели по государственной гендерной политике необходимо обеспечить решение следующих задач: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совершенствование законодательства в сфере гендерной политики, а также приведение его в соответствие с международными стандартами, рекомендациями ООН, ЦУР и ОЭСР;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создание механизмов и условий для эффективного планирования и координации действий центральных и местных органов власти по реализации гендерной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обеспечение 30% представительства женщин в исполнительных, представительных и судебных органах власти, государственном, квазигосударственном и корпоративном секторах на уровне принятия решений;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обеспечение условий для увеличения доли женщин, владеющих материальным активом (земля, имущество, предприятия, ИП и пр.);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расширение участия женщин в экономике через создание равного доступа к рынку труда, финансовым и иным ресурсам;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оказание целевой поддержки женщинам в сельской местности через механизмы развития женского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обеспечение научно-методического сопровождения семейной и гендерной политики и непрерывного всеобщего гендерного просвещения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обеспечение условий, влияющих на сокращение гендерного разрыва в средней заработной плате мужчин и женщин;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экспертиза и оценка на предмет внедрения гендерных подходов в систему государственного и бюджетного планирования и их учет при разработке нормативных-правовых актов, направленных на обеспечение равных прав и равных возможностей мужчин и женщин;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расширение участия женщин в обеспечении мира и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Периоды реализации: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первом этапе (2017 – 2019 годы) планируется обеспечить реализацию мероприятий по дальнейшему развитию достигнутых результатов в семейной и гендерной политике, которые будут предусмотрены в Плане по реализации Концепции гендерной и семейной политики на 2017-2019 годы.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втором этапе (2020 – 2022 годы) планируется начать реализацию долгосрочных задач и мероприятий семейной и гендерной политики Казахстана.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третьем этапе (2023 – 2030 годы) будут реализованы долгосрочные задачи и мероприятия семейной и гендерной политики Казахстана, направленные на достижение целей устойчивого развития, в свою очередь, способствующие вхождению в число 30-ти самых развитых государств мира.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Целевые индикаторы: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Гендерный разрыв в ожидаемой продолжительности жизни мужчин относительно женщин к 2020 году составит 8,5 лет, к 2023 – 8 лет, к 2030 – 7 лет.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Доля расторгнутых браков на количество зарегистрированных браков к 2020 году составит 32 %, к 2023 – 30 %, к 2030 – 25 %.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Коэффициент абортов на 1000 женщин репродуктивного возраста к 2020 году составит 17,0, к 2023 – 15,0, к 2030 – 10,0.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Снижение зарегистрированных фактов бытового насилия в отношении женщин в 2020 году – на 20 %, к 2023 – на 30 %, к 2030 – на 50 %.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Снижение зарегистрированных фактов насилия в отношении детей в 2020 году – на 20 %, к 2023 – на 30 %, к 2030 – на 50 %.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Снижение количества неблагополучных семей к 2020 году – на 5 %, к 2023 – на 7 %, к 2030 – на 10 %.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Доля средней заработной платы женщин к заработной плате мужчин составит в 2020 году – 70 %, в 2023 – 73 %, в 2030 – 75 %.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Доля женщин относительно мужчин, владеющих материальным активом (земля, имущество, предприятия, ИП и пр.), к 2020 году увеличится на 5 %, к 2023 – на 7 %, к 2030 – на 10 %.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Доля женщин в исполнительных, представительных и судебных органах власти, государственном, квазигосударственном и корпоративном секторах на уровне принятия решений составит к 2020 году 22 %, к 2023 – 25 %, к 2030 – 30 %.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Доля женщин в обеспечении мира и безопасности составит к 2020 году – 8 %, к 2023 –       8,5 %, к 2030 – 10 %.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Стратегия реализации семейной и гендерной политики Казахстана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4.1. Стратегия реализации семейной политики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Формирование эффективной системы охраны здоровья семьи, совершенствование системы семейного воспитания, образования и досуга, развитие системы социального обслуживания семей с детьми станут главными приоритетами семейной политики в среднесрочной и долгосрочной перспективе.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Укрепление института семьи посредством формирования семейных отношений, основанных на равном партнерстве мужчин и женщин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Вопросы положительного образа семьи и брака, семейного воспитания станут одним из главных направлений государственной политики.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Будет усилена работа по продвижению семейных ценностей и традиций, сохранению преемственности поколений через организацию культурно-просветительских, культурно-массовых мероприятий.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целью укрепления института семьи будет усовершенствовано законодательство Республики Казахстан, обеспечивающее равенство прав и возможностей мужчин и женщин в сфере семейных отношений, защиты материнства и детства, повышения ответственности родителей за воспитание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Будет рассмотрен вопрос определения институциональной структуры по изучению проблем семейной политики в целях проведения многоплановых исследований положения семьи в Казахстане с определением перспектив и направлений развития.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Получат развитие услуги медиации и социально-психологического сопровождения семьи в условиях конфликта или затруднительной жизненной ситуации. Будет рассмотрен вопрос введения института психологов-медиаторов.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целью полноценной реализации воспитательной функции семьи будут приняты меры по развитию детского кинематографа, театров, музеев литературы и выставок.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Через механизм ГЧП будет развиваться сеть качественных и недорогих организаций по услугам раннего развития и дошкольного воспитания детей, ухода за пожилыми и обеспечения их досуга.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рамках законодательного урегулирования будет рассмотрен вопрос сокращения рабочего времени для родителей, имеющих несовершеннолетних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привлечением всех заинтересованных сторон будет разработана модель компетенций родителей, в том числе родителей-одиночек. Будут усилен институт отцовства и обеспечены равные условия для реализации прав отцов, воспитывающих детей.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организациях всеобщего, профессионального и дополнительного образования будет сформирована культура равнопартнерских отношений в семье в процессе учебно-воспитательной работы.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 всех научно-популярных изданиях, финансируемых в том числе и за счет бюджетных средств, будет создана постоянно действующая рубрика важности равного участия родителей в воспитании и социализации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рамках предусмотренного государственного социального заказа будет активизирована деятельность неправительственных организаций в сфере оказания профессиональной помощи семьям (ресурсной поддержки семьи, кризисные центры, телефоны доверия и др.).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повышения социального благополучия семьи будут разработаны методические рекомендации по оценке социальных рисков и потребностей семьи.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Повышение качества и расширение спектра вспомогательных услуг для семьи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Расширение вспомогательных услуг для семьи будет сопровождаться дальнейшими мерами, направленными на снижение бедности и социального неблагополучия в семьях.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Трудоспособные члены монородительских, многодетных и малообеспеченных семей будут охвачены мерами содействия занятости и профессиональной подготовкой в приоритетном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повышения занятости женщин будут реализованы меры по расширению охвата дошкольным воспитанием и обучением детей от 1 года до 3 лет, что создаст благоприятные условия для совмещения обязанностей по воспитанию детей с трудовой деятельностью.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Получат развитие формы занятости для совмещения родительских и семейных обязанностей с профессиональной деятельностью, в частности, занятость на условиях неполного рабочего времени, работа по гибкому графику или на дому для граждан с высокой семейной нагрузкой (одиноких, многодетных родителей).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поддержки работающих родителей в школах будет рассмотрен вопрос открытия групп продленного дня для детей из семей, где оба родителя работают или социально уязвимых семей. Увеличится доступ детей к услугам дополнительного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Дети из групп риска и дети, находящиеся в социально опасном положении, будут вовлечены в спортивные секции, кружки и программы развития.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основе международных стандартов будет разработана система мониторинга, основанная на систематическом сборе, анализе и использовании дезагрегированных данных о неравенстве среди наиболее уязвимых детей, подростков и их семей.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Будет выстроена интегрированная модель предоставления социальных услуг и социальной помощи, направленная на профилактику социального неблагополучия.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Будет разработан информационный курс для родителей по защите детей от распространения вредной для них информации по сети интернет.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Получат развитие различные программы, направленные на повышение знаний семей и специалистов, работающих с детьми, о различных видах насилия.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Между системами здравоохранения, социального развития и образования на правовом уровне будет закреплено межсекторальное взаимодействие по работе с социально уязвимыми семьями.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Создание условий для охраны репродуктивного здоровья и устранение гендерных разрывов в ожидаемой продолжительности жизни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Сохранение репродуктивного здоровья мужчин и женщин, здоровья детей и молодежи, охрана материнства и детства станут приоритетами в деятельности государственных органов и неправительственных организаций.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Продолжится реализация мер по снижению материнской и младенческой смертности.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снижения возраста самостоятельного обращения молодежи (без согласия родителей) с 18 до 16 лет будет рассмотрен вопрос изменения действующего законодательства по охране репродуктивного и сексуального здоровья.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Расширится охват мужчин и женщин, включая подростков, услугами специалистов по охране репродуктивного здоровья. Продолжится деятельность кабинетов по охране репродуктивного и сексуального здоровья, в том числе для молодежи (кабинеты планирования семьи), в каждой амбулаторно-поликлинической 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Продолжатся мероприятия по профилактике и снижению количества абортов, обеспечению доступности для населения методов безопасного материнства и рождению здоровых детей через консультирование и обучение населения и медицинских работников.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системе среднего и профессионально-технического образования будет рассмотрен вопрос расширения программ обучения подростков и молодежи вопросам охраны сексуального и репродуктивного здоровья, безопасного сексуального поведения, профилактики нежелательных беременностей, профилактики передачи ИППП/ВИЧ.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Деятельность молодежных центров, школ здоровья позволит обеспечить доступ к информации в области охраны репродуктивного здоровья и планирования семьи.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Деятельность центров здорового образа жизни будет ориентирована на формирование у мужчин культуры здорового образа жизни и освобождение от зависимостей табакокурения, наркотических средств и алкоголя.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Будет увеличена доля государственных образовательных грантов на подготовку специалистов урологов-андрологов.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Физическая культура и спорт станут неотъемлемой частью жизни общества, будет организован разносторонний, доступный и полезный досуг для семьи.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Работодатели будут создавать условия для занятий работников физической культурой и массовыми видами спорта.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Предотвращение насилия в семье и в отношении детей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Законодательные акты в сфере профилактики бытового насилия и насилия в отношения детей будут пересмотрены.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Будут разработаны механизмы и инструменты мониторинга реализации законодательства, запрещающего насилие против детей в семье, школе, закрытых учреждениях.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Усилится деятельность кризисных центров. Для оказания помощи жертвам бытового насилия кризисные центры будут получать поддержку в виде государственного социального заказа государственных грантов на социально значимые проекты.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Будут оказываться поддержка семьям, пострадавшим от насилия, в том числе обеспечение «безбарьерных» критериев оказания помощи семьям (живущих с ВИЧ, имеющим в составе бывших осужденных, употребляющих наркотики).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Будет рассмотрен вопрос создания информационного портала по представлению информации по оказанию юридической, психологической, реабилитационной, медицинской помощи жертвам всех видов насилия. Повысится доступ к правосудию жертв дискриминации и насилия из уязвимых групп населения, включая оказание гарантированной государством социальной, правовой и иной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Продолжится работа по развитию системы оказания помощи пострадавшим от насилия, усовершенствованию системы информационно-статистического учета бытового насилия, организации соответствующих психокоррекционных программ, тренингов, консультаций психологов для лиц, попавших в поле зрения правоохранительных органов или привлеченных к ответственности за причинение вреда членам семьи.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Общественные организации (советы отцов, матерей, аксакалов, общественные советы) будут вовлечены в разъяснительную работу среди представителей религиозных институтов о недопустимости и предотвращении насилия, а также ранних браков.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рамках реализации государственного социального заказа будут привлекаться НПО, занимающиеся поиском, апробацией социальных инноваций и оказанием антикризисных услуг семьям, а также содействующие доступу жертв дискриминации и насилия к правосудию.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Будут повышены осведомленность и знания семей и специалистов, работающих с детьми, о различных видах насилия через развитие различных программ о позитивном родительском воспитании и безопасности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Будут обеспечен качественный квалификационный отбор персонала в детские интернатные учреждения, детские дома, дома инвалидов и психоневрологические диспансеры, а также усовершенствована нормативная правовая база по защите прав детей, подростков и женщин в интернатных и пенитенциарных учреждениях.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подготовки детей-сирот и детей, оставшихся без попечения родителей, к самостоятельной жизни будут приняты меры по повышению их правовой и финансовой грамотности, а также разработаны специальные программы подготовки адаптации и интеграции в общество.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Деятельность государственных учреждений, ответственных за искоренение трафика и эксплуатацию детей и взрослых, будет приведена в соответствие с международными нормами в области прав человека.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Органы прокуратуры совместно с правоохранительными и другими уполномоченными органами обеспечат надзор за соблюдением законности в деятельности интернатных учреждений, детских домов, сфокусировав свое внимание на обращениях и жалобах о сексуальных домогательствах, изнасилованиях и других формах насилия.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Будут осуществляться профилактические меры по рецидивной виктимизации среди детей, ставших жертвами и свидетелями насилия, разработаны услуги и протоколы для специалистов в системе правоохранительных и судебных органов и социальных сфер, работающих с детьми, по дружественной процедуре в отношении несовершеннолетних.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Через средства массовой информации (далее – СМИ), социальные сети, социальную рекламу повысится всеобщая информированность населения о действующих мерах государства по защите детей от всех видов насилия.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4.2. Стратегия реализации гендерной политики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Реализация Концепции будет способствовать созданию условий для реализации женщинами и мужчинами их права на жизнь без дискриминации по признаку пола.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Укрепление института гендерного равенства путем государственного регулирования и внедрения оценки гендерного воздействия в систему государственного и бюджетного планирования, а также при разработке нормативных правовых актов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Условия гендерного равенства в государственных органах, обеспечиваемые руководителями государственных органов, будут являться одним из критериев и показателей оценки эффективности деятельности государственных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Будет вестись непрерывный мониторинг соблюдения равных прав и возможностей государственных служащих разного пола на карьерный рост и продвижение.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Будет определен уполномоченный орган, осуществляющий руководство и межотраслевую координацию в сфере гендерной политики, и усовершенствована институциональная основа Национальной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Гендерные подходы (в том числе гендерная статистика) будут интегрированы в систему государственного и бюджетного планирования, разработанные гендерные подходы будут учитываться при разработке нормативных правовых актов, направленных на обеспечение равных прав и равных возможностей мужчин и женщин.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Уполномоченным органом по статистике Республики Казахстан будет расширен охват отраслей по обеспечению гендерных показателей с разбивкой по полу.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Будут проработаны вопросы внедрения гендерного бюджетирования при формировании бюджетов государственных органов.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Совместно с Академией государственного управления при Президенте Республики Казахстан будет обеспечено непрерывное обучение государственных служащих по вопросам гендерно-ориентированного бюджетирования.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женщин при получении образования и подготовке (переподготовке) и повышении квалификации будут созданы необходимые возможности, после которых они могут претендовать на продвижение по службе, в том числе и на руководящие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Будут созданы условия для увеличения количества женщин в корпусе А и судебной системе.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Будет укрепляться международное сотрудничество посредством постоянного обмена знаниями, накопленным опытом и положительными практиками в области инициатив гендерного равенства в общественной жизни.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законодательном уровне будут определены правовой статус понятия «уровень принятия решений» и принципы гендерного равенства при формировании руководящих партийных органов и списков.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Предотвращение насилия в отношении женщин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Необходимо активизировать применение положений Конвенции ООН о ликвидации всех форм дискриминации в отношении женщин в судебной практике.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Законодательные акты в сфере недопустимости и пресечения всех форм дискриминации и насилия по признаку пола будут совершенствованы в соответствии с международными требованиями ООН, ЦУР и ОЭСР.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Повысится всеобщая информированность населения о действующих мерах государства по защите женщин от всех видов насилия посредством СМИ, социальных сетей, социальной рекламы.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Будут усовершенствованы механизмы мониторинга и отчетности по случаям проявления гендерной дискриминации и насилия.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Органы прокуратуры и НПО будут привлечены к регулярным проверкам пенитенциарных учреждений на предмет сексуальных домогательств и изнасилования. На постоянной основе будет проводиться мониторинг условий содержания женщин в местах лишения свободы на предмет домогательств и насилия со стороны персонала пенитенциарных учреждений.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Будут разработаны инструкции и внедрен всеобуч в системе социальных и пенитенциарных учреждений о процедурах защиты прав девочек и женщин на жизнь без дискриминации и насилия.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предоставления женщинам адекватной защиты, уважения их неприкосновенности и достоинства будет изучена правоприменительная практика и выработаны единые подходы по обеспечению эффективного доступа к правосудию жертвам изнасилований, сексуальных злоупотреблений и других видов насилия, а также оказанию гарантированной государством социальной, правовой и иной помощи женщинам из уязвимых групп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Посредством скоординированных действий между секторами здравоохранения, социальной защиты и правоохранительных органов будет разработана и внедрена система межведомственного реагирования на гендерное насилие.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Будет усовершенствована система сбора и анализа статистической информации по насилию в отношении женщин.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Обеспечение равного доступа мужчин и женщин ко всем видам ресурсов, необходимых для предпринимательской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развития предпринимательства будут обеспечены равные возможности для мужчин и женщин.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Расширится участие женщин в инновационных, инфраструктурных и высокотехнологичных государственных проектах и программах. Женский бизнес получит развитие в секторе современных и инновационных услуг: коммуникационные и цифровые услуги, развлечения, туризм и др.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Будет разработана карта оценки гендерных нужд и потребностей сельских территорий и моногородов в сфере занятости и доступа к базовым социальным услугам, гендерные нужды и потребности сельских территорий и моногородов будут интегрированы в перечни приоритетных направлений поддержки малого бизнеса.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Путем финансовой поддержки предпринимательства и развития консультационных и маркетинговых услуг будут обеспечено функционирование широкой сети центров обучения основам предпринимательства, усовершенствованы меры по развитию малого и среднего бизнеса.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Будет усовершенствована политика по сокращению барьеров женского предпринимательства, административного бремени и чрезмерных нормативных ограничений.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продвижения женского сельского мелкотоварного производства будут создаваться логистические цепочки добавленной стоимости.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Будут организованы учебно-стажерские курсы в целях предоставления бесплатной, наставнической деловой реабилитации и адаптации самозанятых сельских женщин.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дальнейшего развития предпринимательства и продуктивной самозанятости среди женщин, профессиональной переподготовки женщин, обучения администрированию и управлению бизнесом будет обеспечена конкурентоспособность женщин на рынке труда с применением системы поддержки (консультации, помощь в обучении и трудоустройстве).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регулярной основе будет проводиться анализ доступности социальных услуг и государственной поддержки субъектов МСБ по половому составу, месту жительства, возрасту, инвалидности и имущественному положению.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Создание условий для обеспечения равной занятости мужчин и женщин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Прогноз экономической активности населения будет составляться с учетом гендерной специфики отдельных регионов и секторов производства, а также данных мониторинга бедности.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систему национальных счетов будут включены гендерно-чувствительные показатели, измеряющие неучтенный домашний труд по уходу, занятость в неформальном секторе, надомный труд, домашнюю работу по найму и др.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Будет оказана поддержка расширению экономических возможностей женщин вне неформального сектора: содействие занятости и предпринимательству в нетрадиционных секторах экономики, признание важности неоплачиваемой работы женщин, уменьшение ее объема и перераспределение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учетом гендерного аспекта будет усовершенствовано законодательство по режиму и охране труда, улучшены условия труда, рассмотрены возможности внедрения и расширения гибких форм занятости.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Будут пересмотрен список работ, запрещающих применение женского труда, и обеспечен женщинам доступ к видам работ, не представляющим опасности для женского здоровья в силу их автоматизации, технологизации и информатизации.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Будут сформированы учебно-стажерские клубы для бесплатной, наставнической деловой реабилитации и адаптации самозанятых сельских женщин.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Профсоюзные организации будут подключены к вопросам отстаивания женских прав на труд в инновационных, инфраструктурных и высокотехнологичных государственных проектах и программах.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Продвижение гендерного просвещения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Будет действовать развитая система гендерного образования и просвещения населения, которая охватит все возрастные категории, начиная с детского возраста, что будет способствовать устранению гендерных стереотипов.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Будет модернизирована система профессиональной ориентации молодежи посредством применения новых технологий выявления способностей и интересов индивида.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Увеличится доля девушек и женщин, получающих техническое образование.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Будет рассмотрен вопрос выпуска учебников и пособий по семейной и гендерной политике.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Гендерное содержание будет включено во все дискурсы научных, профессиональных и общественных сообществ по обсуждению современных подходов в образовании.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систему повышения квалификации педагогов будут внедрены лекции по гендерному равенству.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Будет обеспечено каскадное обучение тренерских групп, способных работать с методическими объединениями в школах и территориальными филиалами структур повышения квалификации.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Будут расширены программы обучения, повышения квалификации, направленные на гендерное равенство и всесторонний учет гендерных аспектов, включая сбор и анализ данных, в том числе оценку гендерного воздействия перед принятием государственных решений.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Расширение участия женщин в обеспечении мира и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Будет обеспечено участие женщин в принятии решений по вопросам поддержания мира и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Будет рассмотрен вопрос назначения женщин на должности специальных представителей и посланников с поручением осуществления ими миссии доброй воли.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законодательством на добровольной основе, из числа прошедших миротворческую подготовку, будет обеспечено увеличение доли женщин среди военнослужащих миротворческих контингентов (национального контингента Республики Казахстан), направляемых в состав операций ООН по поддержанию мира.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Будет обеспечено широкое использование инструментов медиации в предотвращении и разрешении конфликтов.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региональных структурах, занимающихся вопросами безопасности, будет рассмотрена возможность создания совещательных органов из числа женщин-активисток и правозащитников.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предотвращения гендерного насилия в условиях конфликтов и постконфликтных ситуаций будут проводиться гендерное обучение и приниматься протоколы поведения для полиции, военных, служащих как в стране, так и за рубежом, в том числе миротворцев.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5. Перечень нормативно-правовых актов, посредством которых предполагается реализация Концепции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Реализацию Концепции предполагается обеспечить посредством следующих нормативно-правовых актов.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Международные правовые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Конвенция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ликвидации всех форм дискриминации в отношении женщин, ратифицированная Законом Республики Казахстан от 29 июня 1998 года № 248.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Факультативный протокол</w:t>
      </w:r>
      <w:r>
        <w:rPr>
          <w:rFonts w:ascii="Times New Roman"/>
          <w:b w:val="false"/>
          <w:i w:val="false"/>
          <w:color w:val="000000"/>
          <w:sz w:val="28"/>
        </w:rPr>
        <w:t xml:space="preserve"> к Конвенции о ликвидации всех форм дискриминации в отношении женщин, совершенный в Нью-Йорке 6 сентября 2000 г., ратифицированный Законом Республики Казахстан от 4 июля 2001 года № 220.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Международный пакт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гражданских и политических правах, ратифицированный Законом Республики Казахстан от 28 ноября 2005 года № 91-III.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Международный пакт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экономических, социальных и культурных правах, ратифицированный Законом Республики Казахстан от 21 ноября 2005 года № 87-III.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Конвенция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политических правах женщин, ратифицированная Законом Республики Казахстан от 30 декабря 1999 года № 18-II.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 </w:t>
      </w:r>
      <w:r>
        <w:rPr>
          <w:rFonts w:ascii="Times New Roman"/>
          <w:b w:val="false"/>
          <w:i w:val="false"/>
          <w:color w:val="000000"/>
          <w:sz w:val="28"/>
        </w:rPr>
        <w:t>Конвенция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Международной организации труда № 100 о равном вознаграждении мужчин и женщин за труд равной ценности, ратифицированная Законом Республики Казахстан от 14 декабря 2000 года № 115-II.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Пекинская декларация и Платформа действий, 1995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Аддис-Абебская программа действий третьей Международной конференции по финансированию развития, резолюция, принятая Генеральной Ассамблеей ООН 27 июля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Рамочная программа партнерства в целях развития между Правительством Республики Казахстан и ООН на 2016 – 2020 гг.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Преобразование нашего мира: повестка дня в области устойчивого развития на период до 2030 года, принятая на Генеральной Ассамблее ООН 193 странами 25 сентября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Действующие законодательные акты: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Конституция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браке (супружестве) и семье».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Бюджетный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здоровье народа и системе здравоохранения».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государственных гарантиях равных прав и равных возможностей мужчин и женщин».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профилактике бытового насилия».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внесении изменений и дополнений в некоторые законодательные акты Республики Казахстан по вопросам противодействия бытовому насилию».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минимальных социальных стандартах и их гарантиях».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«Об образовании».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Государственной образовательной накопительной системе».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государственной молодежной политике».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правах ребенка в Республике Казахстан».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физической культуре и спорте».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культуре».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занятости населения».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пенсионном обеспечении в Республике Казахстан».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государственных социальных пособиях по инвалидности, по случаю потери кормильца и по возрасту в Республике Казахстан».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специальном государственном пособии в Республике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государственных пособиях семьям, имеющим детей».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государственной адресной социальной помощи».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«Об обязательном социальном страховании».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специальных социальных услугах».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социальной защите инвалидов в Республике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социальной и медико-педагогической коррекционной поддержке детей с ограниченными возможностями».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26.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профессиональных союзах».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27.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«Об общественных советах».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Действующие стратегические и программные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 марта 2016 года № 205 «Об утверждении Государственной программы развития образования и науки Республики Казахстан на 2016 – 2019 годы».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15 января 2016 года № 176 «Об утверждении Государственной программы развития здравоохранения Республики Казахстан «Денсаулық» на 2016 – 2019 годы».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24 сентября 2013 года № 648 «О Государственной программе по противодействию религиозному экстремизму и терроризму в Республике Казахстан на 2013 – 2017 годы».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 августа 2014 года № 874 «Об утверждении Государственной программы индустриально-инновационного развития Республики Казахстан на 2015 – 2019 годы».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июня 2011 года № 110 «О Государственной программе развития и функционирования языков в Республике Казахстан на 2011 – 2020 годы».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Стратегические планы государственных органов.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