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137e" w14:textId="d1b1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продлении срока действия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 из натурального меха" от 8 сентября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2016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о продлении срока действия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 от 8 сентября 2015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продлении срока действия Соглашения о</w:t>
      </w:r>
      <w:r>
        <w:br/>
      </w:r>
      <w:r>
        <w:rPr>
          <w:rFonts w:ascii="Times New Roman"/>
          <w:b/>
          <w:i w:val="false"/>
          <w:color w:val="000000"/>
        </w:rPr>
        <w:t>
реализации в 2015 – 2016 годах пилотного проекта по введению</w:t>
      </w:r>
      <w:r>
        <w:br/>
      </w:r>
      <w:r>
        <w:rPr>
          <w:rFonts w:ascii="Times New Roman"/>
          <w:b/>
          <w:i w:val="false"/>
          <w:color w:val="000000"/>
        </w:rPr>
        <w:t>
маркировки товаров контрольными (идентификационными) знаками по</w:t>
      </w:r>
      <w:r>
        <w:br/>
      </w:r>
      <w:r>
        <w:rPr>
          <w:rFonts w:ascii="Times New Roman"/>
          <w:b/>
          <w:i w:val="false"/>
          <w:color w:val="000000"/>
        </w:rPr>
        <w:t>
товарной позиции «Предметы одежды, принадлежности к одежде и</w:t>
      </w:r>
      <w:r>
        <w:br/>
      </w:r>
      <w:r>
        <w:rPr>
          <w:rFonts w:ascii="Times New Roman"/>
          <w:b/>
          <w:i w:val="false"/>
          <w:color w:val="000000"/>
        </w:rPr>
        <w:t>
прочие изделия из натурального меха» от 8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8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продлении срока действия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 от 8 сентября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Мамина Аскара Узакпаевича подписать от имени Республики Казахстан Протокол о продлении срока действия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 из натурального меха» от 8 сентября 2015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