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09754" w14:textId="900975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дополнений в постановление Правительства Республики Казахстан от 8 июня 2012 года № 762 "О создании контрольно-пропускного пункта в казахстанской части Международного центра приграничного сотрудничества "Хоргос"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2016 года № 565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8 июня 2012 года № 762 "О создании контрольно-пропускного пункта в казахстанской части Международного центра приграничного сотрудничества "Хоргос" (САПП Республики Казахстан, 2012 г., № 55, ст. 758) следующие изменение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Китайской Народной Республики от 4 июля 2005 года о регулировании деятельности Международного центра приграничного сотрудничества "Хоргос", </w:t>
      </w:r>
      <w:r>
        <w:rPr>
          <w:rFonts w:ascii="Times New Roman"/>
          <w:b w:val="false"/>
          <w:i w:val="false"/>
          <w:color w:val="000000"/>
          <w:sz w:val="28"/>
        </w:rPr>
        <w:t>статьями 243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248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254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"О таможенном деле в Республике Казахстан"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1-1 и 1-2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"1-1. Территорию контрольно-пропускного пункта в казахстанской части Международного центра приграничного сотрудничества "Хоргос" определить местом перемещения товаров через таможенную границу Евразийского экономического союза.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1-2. Прибытие товаров с китайской части на казахстанскую часть Международного центра приграничного сотрудничества "Хоргос" и убытие товаров с казахстанской части на китайскую часть Международного центра приграничного сотрудничества "Хоргос" осуществляются через специальный переход, не являющийся местом прибытия товаров на таможенную территорию Евразийского экономического союза и местом убытия товаров с таможенной территории Евразийского экономического союза.".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совместно с заинтересованными государственными органами принять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 и подлежит официальному опубликованию.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1"/>
        <w:gridCol w:w="4209"/>
      </w:tblGrid>
      <w:tr>
        <w:trPr>
          <w:trHeight w:val="30" w:hRule="atLeast"/>
        </w:trPr>
        <w:tc>
          <w:tcPr>
            <w:tcW w:w="779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420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