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f489" w14:textId="88ef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2016 года №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2016 года № 528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354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промышленности» (САПП Республики Казахстан, 2014 г., № 28, ст. 231):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финансирования субъектов малого и среднего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«Целевая группа – субъекты МСП, реализующие и (или) планирующие реализовать проекты в обрабатывающей промышленности, согласно приложению к настоящему Плану.»;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приобретение новых для конечного заемщика (то есть впервые используемых конечным заемщиком), создание и модернизация основных средств;».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1276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промышленности» (САПП Республики Казахстан, 2014 г., № 76-77, ст. 675):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финансирования субъектов малого и среднего предпринимательства в обрабатывающей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Целевая группа – СМСП, реализующие и (или) планирующие реализовать проекты в обрабатывающей промышленности и сфере услуг, относящихся к обслуживанию обрабатывающей промышленности по первому направлению.»;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финансирования субъектов крупного предпринимательства в обрабатывающей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Целевая группа – СКП, реализующие и (или) планирующие реализовать проекты в обрабатывающей промышленности по второму направлению.».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124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промышленности» (САПП Республики Казахстан, 2015 г., № 13,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финансирования субъектов малого и среднего предпринимательства в обрабатывающей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Целевая группа – СМСП, реализующие и (или) планирующие реализовать проекты в обрабатывающей промышленности по первому направлению.»;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финансирования субъектов крупного предпринимательства в обрабатывающей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Целевая группа – СКП, реализующие и (или) планирующие реализовать проекты в обрабатывающей промышленности по второму направлению.».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