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70c9" w14:textId="7cd7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507.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"функции центрального аппарата:":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129-1)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"129-1) утверждение правил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139)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"139) утверждение правил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140)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143-1); 143-2); 143-3); 143-4); 143-5) и 143-6)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"143-1) утверждение правил и сроков предоставления, форма отчета об условиях жизни, обучения, воспитания и о состоянии здоровья усыновленного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143-2) утверждение правил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143-3) утверждение Положения о приемных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143-4) утверждение правил и размера финансирования содержания детей-сирот, детей, оставшихся без попечения родителей, переданных приемным родителям;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143-5) утверждение Положения о гостевой семье;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143-6) утверждение правил приобретения товаров и услуг организаций, осуществляющих функции по защите прав ребенка;";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"функции ведомства:":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47)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координация и контроль за деятельностью областных, городов Астаны, Алматы управлений образования по вопросам усыновления (удочерения), опеки, попечительства, патроната, приемной и гостевой семьи;";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47-1), 47-2), 47-3) и 50-1)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проведение аккредитации агентств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выдача решений об аккредитации агентств по усыновлению или отказе в аккредитации, мотивированных решений о продлении (об отказе в продлении), приостановлении, возобновлении и прекращении деятельности филиала и (или) представительства агентства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координация деятельности органов, осуществляющих функции по опеке или попечительству, местных исполнительных органов районов, городов областного значения, областей, города республиканского значения, столицы по формированию и использованию республиканского банка данных детей-сирот, детей, оставшихся без попечения родителей, и лиц, желающих принять детей на воспитание в свои семьи;";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координация деятельности организаций, осуществляющих функции по защите прав ребенка, при приобретении товаров и услуг;".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подписания, за исключением абзацев двенадцатого, тринадцатого, четырнадцатого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2017 года,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