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72be" w14:textId="3b37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научной экспертизы проектов нормативных правовых актов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2016 года № 497. Утратило силу постановлением Правительства Республики Казахстан от 8 июня 2021 года № 386,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08.06.2021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6 апреля 2016 года "О правовых актах"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научной экспертизы проектов нормативных правовых актов.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497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научной экспертизы</w:t>
      </w:r>
      <w:r>
        <w:br/>
      </w:r>
      <w:r>
        <w:rPr>
          <w:rFonts w:ascii="Times New Roman"/>
          <w:b/>
          <w:i w:val="false"/>
          <w:color w:val="000000"/>
        </w:rPr>
        <w:t>проектов нормативных правовых актов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научной экспертизы проектов нормативных правовых актов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6 апреля 2016 года "О правовых актах" (далее – Закон) и определяют порядок организации и проведения научной экспертизы проектов нормативных правовых актов, за исключением проведения научной антикоррупционной экспертизы.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16.07.2020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Научная экспертиза проектов нормативных правовых актов проводится для: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оценки качества, обоснованности, своевременности, правомерности проекта, соблюдения в проекте закрепленных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 человека и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определения возможной эффективности нормативного правового 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выявления возможных отрицательных последствий принятия проекта в качестве нормативного правового акта.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проектам нормативных правовых актов, разработанным в порядке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инициативы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и вносимым на рассмотрение Мажилиса Парламента Республики Казахстан, проводятся научная правовая, научная экономическая и научная лингвистическая экспертизы.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Научная лингвистическая экспертиза проводится в целях определения аутентичности текстов на казахском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законодательных и иных нормативных правовых актов, последствия от принятия которых могут создать угрозу экологической, в том числе радиационной, безопасности, охране окружающей среды, подлежат обязательной научной экологической экспертизе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 нормативных правовых актов, вносимым на рассмотрение Парламента Республики Казахстан, проведение научной экспертизы в зависимости от регулируемых ими общественных отношений обязательно, за исключением случаев внесения проектов законов в порядке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законодательной инициативы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когда научная экспертиза может не проводиться.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проведения научной экспертизы проектов законов возлагается 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 – по научной правовой экспертизе и научной лингвистической экспертизе проектов законов;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национальной экономики Республики Казахстан – по научной экономической экспертизе проектов законов (далее - организаторы экспертизы).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Научная экспертиза в отношении проектов международных договоров и международных договоров, участником которых намеревается стать Республика Казахстан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научной экспертизы по международным договорам, участницей которых намеревается стать Республика Казахстан, а также по проектам международных договоров, утвержденными постановлением Правительства Республики Казахстан от 14 сентября 2010 года № 938.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Виды научной экспертизы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проектам нормативных правовых актов могут проводиться комплексная экспертиза научными организациями или экспертами различных специальностей или самостоятельные экспертизы различных видов, а при необходимости – повторная экспертиза.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научная экспертиза проводится научными организациями или экспертами различных специальностей и в случаях, когда необходимо исследовать проект нормативного правового акта на основе различных отраслей знаний.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Самостоятельная научная экспертиза различных видов проводится в случаях, когда необходимо исследовать проект нормативного правового акта на основе одной отрасли знания.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научная экспертиза проводится в случаях, когда заключение научной организации или эксперта по результатам первоначальной научной экспертизы недостаточно обоснованно либо его правильность вызывает сомнение.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Дополнительная научная экспертиза проводится в случае внесения концептуальных изменений в проект нормативного правового акта в результате его доработки, а также до внесения в Правительство Республики Казахстан после согласования проекта закона с заинтересованными государственными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Материалы, представляемые для проведения научной экспертизы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Орган-разработчик вместе с копией проекта закона представляет на научную экспертизу копии следующих материалов (на бумажном и электронных носителях):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пояснительной записки к проекту закона (на казахском и русском языках);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сравнительной таблицы к проекту закона при внесении изменений и дополнений в действующие законодательные акты с соответствующим обоснованием вносимых изменений и дополнений (на казахском и русском языках);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концепции проекта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статистических данных по изучаемой проблеме при их наличии.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научной экономической экспертизы дополнительно представляются: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паспорт по оценке социально-экономических последствий действия принимаемого проекта закона (на казахском и русском языках), полистно парафированный и подписанный курирующим заместителем руководителя государственного органа – разработчика законопроекта,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финансовые расчеты для Республиканской бюджетной комиссии по проектам нормативных правовых актов, предусматривающим сокращение государственных доходов или увеличение государственных расходов.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Непредставление материалов, предусмотренных настоящим пунктом, является основанием для отказа в проведении научной экспертизы.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экспертов либо организатора экспертизы органом-разработчиком в течение двух рабочих дней представляются иные материалы, касающиеся вопросов, затронутых в проекте закона.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Направление проектов законов на научную экспертизу осуществляется органом-разработчиком или депутатами Парламента Республики Казахстан при инициировании ими законопроектов.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проекты законов, подготавливаемые в порядке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инициативы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депутатов Парламента Республики Казахстан, на научную экономическую экспертизу не направляются.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научной экономической экспертизы орган-разработчик проекта закона направляет материалы по проекту закона организатору экспертизы, в том числе на электронном носителе. Организатор экспертизы направляет материалы по проекту закона научной организации, эксперту, привлекаемому для проведения научной экономической экспертизы.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и условия проведения научной экспертизы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Условия проведения научной экспертизы определяются гражданско-правовым договором, заключенным между организатором экспертизы и научной организацией или экспертом,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Научная правовая экспертиза проводится на следующих стадиях разработки проекта закона: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 его внесения в Канцелярию Премьер-Министра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внесения концептуальных изменений в проект закона, в результате его доработки по замечаниям Администрации Президента Республики Казахстан или Канцелярии Премьер-Министра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Научная экономическая экспертиза проводится на следующих стадиях разработки проекта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его согласования Министерством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внесения концептуальных изменений в проект закона, в результате его доработки по замечаниям Администрации Президента Республики Казахстан или Канцелярии Премьер-Министра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Научная лингвистическая экспертиза проекта закона в части аутентичности текстов на казахском и русском языках проводится на следующих стадиях разработки проекта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его внесения в Правительство Республики Казахстан после согласования с министерствами финансов, национальной экономики и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его внесения Правительством Республики Казахстан на рассмотрение Парламента Республики Казахстан после устранения замечаний Администрации Президента Республики Казахстан и/или Канцелярии Премьер-Министра Республики Казахстан.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 проведении экспертизы проекта закона может быть принято: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Президентом Республики Казахстан или по его поручению Руководителем Администрации Президента Республики Казахстан, депутатами Парламента Республики Казахстан и Правительством Республики Казахстан, вносящими проект в Мажилис Парламента Республики Казахстан в порядке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законодательной инициативы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органом-разработчиком, если регламентом данного органа или иными нормативными правовыми актами этим лицам и структурным подразделениям такое право предоставлено.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Проведение научной экспертизы проекта закона включает следующие этапы: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и описание проблемных вопросов, на решение которых направлен проект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всех известных и эффективных способов, механизмов, подходов к разрешению проблемных вопросов, на решение которых направлено принятие закона, в том числе применявшихся на разных исторических этапах, международной практике, а также определение смежных сфер правоотношений и влияния на них в виде последствий от принятия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предлагаемых проектом закона способов, механизмов, подходов к разрешению поставленных проблемных вопросов, возможных последствий от принятия тех или иных способов разрешения проблемных ситуаций, предлагаемых проектом закона.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Ответственность за соответствие текста заключения научной экспертизы тексту проекта нормативного правового акта на каждой стадии его разработки несут органы-разработчики.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Сроки проведения научной экспертизы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Научная экспертиза должна проводиться в сроки, не превышающие 15 календарных дней со дня представления научной организации или эксперту проекта закона и материалов к нему, за исключением научной лингвистической экспертизы, которая проводится в течение 15 рабочих дней, а также научной экономической экспертизы, которая проводится в течение 25 календарных дней.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Орган-разработчик обеспечивает представление проекта закона на научную лингвистическую экспертизу в течение 2 рабочих дней после его согласования с Министерством юстиции Республики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Дополнительная и повторная научная экспертиза должны проводиться в сроки, не превышающие 5 рабочих дней со дня представления научной организации или эксперту проекта закона и материалов к нему.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научной лингвистической экспертизы на стадии рассмотрения проекта закона в Канцелярии Премьер-Министра Республики Казахстан после устранения замечаний Администрации Президента Республики Казахстан должен составлять не менее 2 рабочих дней и не превышать 5 рабочих дней с момента представления доработанного проекта закона органом-разработчиком для проведения повторной научной лингвистической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срок проведения научной экспертизы может быть продлен с согласия органа-разработчика и организатора экспертизы, за исключением случаев, когда имеется поручение Президента Республики Казахстан, руководства Администрации Президента Республики Казахстан, Правительства Республики Казахстан о необходимости ее проведения.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доработки проекта закона органом-разработчиком по предложениям научной организации или эксперта, сроки на проведение научной экспертизы устанавливаются с даты представления обновленного проекта закона.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Субъекты, осуществляющие научную экспертизу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Научная экспертиза проектов нормативных правовых актов проводится научными учреждениями или высшими учебными заведениями соответствующего профиля (далее – научные организации), экспертами, привлекаемыми из числа ученых и специалистов, в зависимости от содержания рассматриваемого проекта.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научных организаций, экспертов могут привлекаться специалисты из других государств и международных организаций. Проект нормативного правового акта может быть направлен для научной экспертизы в иностранные и международные организации.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Эксперт должен иметь высшее образование и ученую степень, обладать специальными знаниями, опытом в области определенного вида научной экспертизы.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Научная организация, эксперт: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получают всю необходимую информацию, материалы для проведения научной экспертизы, в том числе и по вопросам, возникающим в ходе проведения научной экспертной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получают вознаграждение за выполненную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согласованию с организатором экспертизы дают заключения не только по поставленным вопросам перед ними, но и иным вытекающим из проектов нормативных правовых актов вопросам, в пределах их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могут использовать статистические данные органов-разработчиков (в случае, если статистические данные уполномоченного государственного органа по статистике и органа-разработчика не совпадают, это должно быть отражено в экспертном заключении);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осуществлении научной экспертизы могут привлекать к ее исполнению третьих лиц, если иное не предусмотрено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дают мотивированное, научно обоснованное, объективное и полное заключение по вопросам, вытекающим из проектов нормативных правовых актов, а также поставленным перед ними организатором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своими силами, за свой счет и в сроки, установленные организатором экспертизы, устраняют допущенные по своей вине недостатки в ходе проведения научной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срок не более 1 рабочего дня информируют организатора экспертизы о невозможности получения ожидаемых результатов от проведения научной экспертизы или нецелесообразности дальнейшего проведения научной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представляют организатору экспертизы отчет о понесенных расходах в ходе проведения научной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обеспечивают конфиденциальность сведений, касающихся предмета проведения научной экспертизы, хода ее исполнения и научных результатов;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несут иные обязанности, установленные договором.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Экспертное заключение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результатам проведенной научной экспертизы проекта нормативного правового акта составляется экспертное заключение, которое должно содержать мотивированные, научно обоснованные, объективные и полные выводы научной организации или экспертов по предмету проведения научной экспертизы.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экспертном заключении научной экспертизы проекта закона должны быть указаны следующие данные: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и/или лицо, привлеченные организацией, проводившие научную экспертизу;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отрасли науки, по которым проведена научная экспертиза;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орган-разработчик;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 и цели научной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проекта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проекта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проблемных вопросов, на решение которых направлен проект закона, в том числе и оценка обоснованности и своевременности принятия проекта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всех известных и эффективных способов, механизмов, подходов к разрешению проблемных вопросов, на решение которых направлено принятие закона, в том числе применявшихся на разных исторических этапах, зарубежной практике, а также смежных сфер правоотношений и влияния на них в виде последствий от принятия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предлагаемых проектом закона способов, механизмов, подходов к разрешению поставленных проблемных вопросов, возможных последствий от принятия тех или иных способов разрешения проблемных ситуаций, в том числе ответы на вопросы, поставленные перед научной экспертизой.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Перед научной правовой экспертизой ставятся следующие вопросы: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проверка на соответствие проекта закона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нормативным правовым актам вышестоящих уровней, международным обязательствам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социальных, экономических, научно-технических и иных последствий принятия проекта закона;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постановлением Правительства РК от 16.07.2020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наличия причин и условий, способствующих совершению уголовных и административных правонарушений, в связи с принятием проекта закона, а также оценка его влияния на предупреждение их совершения;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наличия причин и условий для ущемления равных прав и равных возможностей мужчин и женщин в связи с принятием проекта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перечня нормативных правовых актов, подлежащих уточнению при условии принятия проекта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характеристика научной проработанности норм проекта закона, выработка научно обоснованных предложений по улучшению законодательной базы;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выявление возможных противоречий принципам соответствующей отрасли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выявление явного или скрытого ведомственного или группового интереса, обеспечиваемого проектом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получение ответов на иные вопросы, вытекающие из проекта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изменением, внесенным постановлением Правительства РК от 16.07.2020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экспертном заключении научной экономической экспертизы проекта закона необходимо указать: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орган-разработчик;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и/или лицо, привлеченные организацией, проводившие научную экспертизу;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характеристика проекта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проекта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проекта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новизна проекта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проблемных вопросов, на решение которых направлен проект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всех известных и эффективных способов, механизмов, подходов к разрешению проблемных вопросов, на решение которых направлено принятие проекта закона, в том числе применявшихся на разных исторических этапах, международной практике;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предлагаемых проектом закона способов, механизмов, подходов к разрешению поставленных проблемных вопросов, возможных последствий от принятия тех или иных способов разрешения проблемных ситуаций, в том числе оценка влияния положений проекта на макроэкономическую эффективность, социальное развитие, развитие предпринимательства, экономическую безопасность отрасли и/или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общий вывод.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представления для научной экспертизы нескольких проектов законов, научной организацией или экспертом проводится научная экспертиза и составляется заключение по каждому проекту закона.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Экспертное заключение подготавливается на фирменном бланке организации, проводившей научную экспертизу, а в случае проведения научной экспертизы экспертом, в заключении указываются его фамилия, имя, отчество и данные, указывающие на его компетентность и квалификацию.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Экспертное заключение подписывается первым руководителем научной организации и лицами, проводившими экспертизу, или экспертом, проводившим научную экспертизу.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Выводы научной экспертизы носят рекомендательный характер.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экспертном заключении замечаний и/или предложений к проекту закона орган-разработчик принимает решение о доработке проекта закона в случае согласия с замечаниями и/или предложениями экспертного заключения.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заключение научной экспертизы содержит замечания и/или предложения, не относящиеся к компетенции органа-разработчика, то орган-разработчик направляет их одновременно с проектом закона государственным органам, в компетенцию которых входит рассмотрение вопросов, затрагиваемых в экспертном заключении, для проработки и формирования соответствующей позиции.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7 рабочих дней после получения заключения научной экспертизы государственные органы, в компетенцию которых входит рассмотрение вопросов, затрагиваемых в экспертном заключении, обязаны принять меры по рассмотрению данных замечаний и предложений и представить соответствующую информацию органу-разработчику.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внесении проекта закона и экспертного заключения по нему на рассмотрение Правительства Республики Казахстан орган-разработчик должен предоставить аргументированные обоснования причин непринятия рекомендаций, содержащихся в экспертном заключении по проекту закона. Копию соответствующих обоснований орган-разработчик одновременно представляет научной организации или эксперту.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Финансирование проведения научной экспертизы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Финансирование проведения научной экспертизы осуществляется за счет бюджетных средств в порядке, установленном законодательством Республики Казахстан.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экспертизы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</w:p>
        </w:tc>
      </w:tr>
    </w:tbl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Паспорт по оценке социально-экономических последствий</w:t>
      </w:r>
      <w:r>
        <w:br/>
      </w:r>
      <w:r>
        <w:rPr>
          <w:rFonts w:ascii="Times New Roman"/>
          <w:b/>
          <w:i w:val="false"/>
          <w:color w:val="000000"/>
        </w:rPr>
        <w:t>действия принимаемых законопроектов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для представления на научную экономическую экспертизу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*Подробное руководство к заполнению разделов паспорта представлено в методических рекомендациях по оценке социально-экономических последствий действия принимаемых законопроектов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8"/>
        <w:gridCol w:w="665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Общая информация</w:t>
            </w:r>
          </w:p>
          <w:bookmarkEnd w:id="41"/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орган-разработчик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законопроекта 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Контактная информация исполнителя-разработчика 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электронной почты: 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законодательства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правового регулирования</w:t>
            </w:r>
          </w:p>
        </w:tc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Обоснованность и своевременность разработки законопроекта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Проблема, на решение которой направлен законопроект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(Проблема должна быть определена и сформулирована максимально четко. Следует избегать чрезмерно обширных либо неконкретных формулировок)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проблемы: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Качественное и количественное описание проблемы: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(качественно раскрыть сущность и масштаб проблемы: в территориальном и отраслевом аспектах, а также представить информацию о динамике развития проблемы: увеличение, снижение или неизменность остроты проблемы с течением времени)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Негативные эффекты, возникающие в связи с наличием проблемы: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(описать негативные эффекты, являющиеся последствием существования проблемы, с представлением сведений о причинении вреда, его размерах в денежном выражении; количественных сведений о нарушениях прав и интересов граждан и организаций; сведений о невозможности выполнения действий, функций либо получения услуг вследствие отсутствия регулирования (данные и оценки убытков, упущенной выгоды, и др.); данных об обращении, жалоб граждан и организаций и т.п.)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которых затрагивает проблема: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(охарактеризовать затронутые проблемой целевые группы: граждане, предприятия, организации, государство)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Причины, существование которых приводит к проблеме: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Анализ текущей ситуации и государственное регулирование в проблемной сфере (основные параметры развития регулируемой отрасли, сектора экономики, оценка конкурентоспособности с использованием анализа статистических данных и международных рейтинговых оценок, предпринимаемые в настоящее время меры для решения проблемы в рамках действующего законодательства, программных документов, достигнутые результаты)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Цель и задачи законопроекта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(желаемый результат от введения законопроекта)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232"/>
              <w:gridCol w:w="7068"/>
            </w:tblGrid>
            <w:tr>
              <w:trPr>
                <w:trHeight w:val="30" w:hRule="atLeast"/>
              </w:trPr>
              <w:tc>
                <w:tcPr>
                  <w:tcW w:w="523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Цель </w:t>
                  </w:r>
                </w:p>
              </w:tc>
              <w:tc>
                <w:tcPr>
                  <w:tcW w:w="70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(установление долгосрочных социальных и (или) экономических целей, для достижения которых разрабатывается законопроект)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3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Задачи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(должны определять будущее состояние дел для осуществления проверки достижения цели.)</w:t>
                  </w:r>
                </w:p>
              </w:tc>
              <w:tc>
                <w:tcPr>
                  <w:tcW w:w="70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Количественно-измеримые показатели результатов решения задач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(показатели, характеризующие степень решения задач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(не распространяется на нормы, содержащие редакционные правки и направленные на устранение правовых пробелов и коллизий)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32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</w:t>
                  </w:r>
                </w:p>
              </w:tc>
              <w:tc>
                <w:tcPr>
                  <w:tcW w:w="70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1.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70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70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32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</w:t>
                  </w:r>
                </w:p>
              </w:tc>
              <w:tc>
                <w:tcPr>
                  <w:tcW w:w="70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1.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70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70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3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….</w:t>
                  </w:r>
                </w:p>
              </w:tc>
              <w:tc>
                <w:tcPr>
                  <w:tcW w:w="70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 Соответствие целей законопроекта стратегическим целям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(отразить согласованность цели предлагаемого регулирования с целями ежегодных посланий Президента РК, Стратегии "Казахстан-2050", стратегических и программных документов с указанием конкретных положений документов и их названия)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939"/>
              <w:gridCol w:w="5361"/>
            </w:tblGrid>
            <w:tr>
              <w:trPr>
                <w:trHeight w:val="30" w:hRule="atLeast"/>
              </w:trPr>
              <w:tc>
                <w:tcPr>
                  <w:tcW w:w="6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Стратегические цели государства</w:t>
                  </w:r>
                </w:p>
              </w:tc>
              <w:tc>
                <w:tcPr>
                  <w:tcW w:w="536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Описание соответствия цели законопроекта стратегическим целям государства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"…." </w:t>
                  </w:r>
                </w:p>
              </w:tc>
              <w:tc>
                <w:tcPr>
                  <w:tcW w:w="536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9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"…"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 Международный опыт решения аналогичных проблем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(описание примеров решения установленной проблемы регулирования в разных странах)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 Описание всех вариантов решения проблемы, рассмотренных на этапе разработки законопроекта, и обоснование выбранного варианта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(описание механизмов, преимуществ, недостатков, рисков реализации различных вариантов решения проблемы, а также обоснование выбора предлагаемого способа решения проблемы с описанием причины исключения других вариантов)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социально-экономических последствий с применением метода анализа выгод и издержек для целевых групп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(определить целевые группы, на которые прямо или косвенно может повлиять предлагаемый законопроект, дать им качественную и количественную характеристику, а также проанализировать все ожидаемые для них последствия (положительные и отрицательные))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Население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281"/>
              <w:gridCol w:w="2916"/>
              <w:gridCol w:w="3551"/>
              <w:gridCol w:w="3552"/>
            </w:tblGrid>
            <w:tr>
              <w:trPr>
                <w:trHeight w:val="30" w:hRule="atLeast"/>
              </w:trPr>
              <w:tc>
                <w:tcPr>
                  <w:tcW w:w="22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Описание целевой группы</w:t>
                  </w:r>
                </w:p>
              </w:tc>
              <w:tc>
                <w:tcPr>
                  <w:tcW w:w="29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Количественная оценка целевой группы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Качественное и количественное описание выгод</w:t>
                  </w:r>
                </w:p>
              </w:tc>
              <w:tc>
                <w:tcPr>
                  <w:tcW w:w="35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Качественное и количественное описание издержек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2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2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2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Субъекты предпринимательства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281"/>
              <w:gridCol w:w="2916"/>
              <w:gridCol w:w="3551"/>
              <w:gridCol w:w="3552"/>
            </w:tblGrid>
            <w:tr>
              <w:trPr>
                <w:trHeight w:val="30" w:hRule="atLeast"/>
              </w:trPr>
              <w:tc>
                <w:tcPr>
                  <w:tcW w:w="22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Описание целевой группы</w:t>
                  </w:r>
                </w:p>
              </w:tc>
              <w:tc>
                <w:tcPr>
                  <w:tcW w:w="29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Количественная оценка целевой группы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Качественное и количественное описание выгод</w:t>
                  </w:r>
                </w:p>
              </w:tc>
              <w:tc>
                <w:tcPr>
                  <w:tcW w:w="35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Качественное и количественное описание издержек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2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2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2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Государство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281"/>
              <w:gridCol w:w="2916"/>
              <w:gridCol w:w="3551"/>
              <w:gridCol w:w="3552"/>
            </w:tblGrid>
            <w:tr>
              <w:trPr>
                <w:trHeight w:val="30" w:hRule="atLeast"/>
              </w:trPr>
              <w:tc>
                <w:tcPr>
                  <w:tcW w:w="22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Описание целевой группы</w:t>
                  </w:r>
                </w:p>
              </w:tc>
              <w:tc>
                <w:tcPr>
                  <w:tcW w:w="29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Количественная оценка целевой группы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Качественное и количественное описание выгод</w:t>
                  </w:r>
                </w:p>
              </w:tc>
              <w:tc>
                <w:tcPr>
                  <w:tcW w:w="35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Качественное и количественное описание издержек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2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2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2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2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9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*примеры возможных расчетов для данных разделов находятся в разделе 3 методических рекомендаций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Реализационные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(негативные последствия, потенциальные сложности, обстоятельства, которые могут помешать достижению целей законопроекта при его реализации)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Средства достижения цели и задач законопроекта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(Отражаются средства достижения и предполагаемая сумма в рамках утвержденной бюджетной программы, дополнительного финансирования сверх утвержденных сумм или средства, выделенные из других источников. При этом указываются источники финансирования: республиканский, местные бюджеты, Национальный фонд и иные источники, а также потери бюджета в случаях отмены или понижения ставок налогов и других обязательных платежей в бюджет, введения налоговых льгот, вычетов и др.)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985"/>
              <w:gridCol w:w="1262"/>
              <w:gridCol w:w="1262"/>
              <w:gridCol w:w="1263"/>
              <w:gridCol w:w="3528"/>
            </w:tblGrid>
            <w:tr>
              <w:trPr>
                <w:trHeight w:val="30" w:hRule="atLeast"/>
              </w:trPr>
              <w:tc>
                <w:tcPr>
                  <w:tcW w:w="49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Республиканский бюджет</w:t>
                  </w:r>
                </w:p>
              </w:tc>
              <w:tc>
                <w:tcPr>
                  <w:tcW w:w="12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Местный бюджет</w:t>
                  </w:r>
                </w:p>
              </w:tc>
              <w:tc>
                <w:tcPr>
                  <w:tcW w:w="12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Национальный фонд</w:t>
                  </w:r>
                </w:p>
              </w:tc>
              <w:tc>
                <w:tcPr>
                  <w:tcW w:w="35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иные источники (название источника)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9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в рамках запланированной бюджетной программы (название)</w:t>
                  </w:r>
                </w:p>
              </w:tc>
              <w:tc>
                <w:tcPr>
                  <w:tcW w:w="12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9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дополнительно выделенных средств из бюджета</w:t>
                  </w:r>
                </w:p>
              </w:tc>
              <w:tc>
                <w:tcPr>
                  <w:tcW w:w="12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9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Сумма, выделенная из других источников</w:t>
                  </w:r>
                </w:p>
              </w:tc>
              <w:tc>
                <w:tcPr>
                  <w:tcW w:w="12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9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Потери бюджета</w:t>
                  </w:r>
                </w:p>
              </w:tc>
              <w:tc>
                <w:tcPr>
                  <w:tcW w:w="12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6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Результаты публичного обсуждения законопроекта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Приложение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(дополнительные материалы для иллюстрации результатов анализа)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курирующего заместителя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– разработчика законопроекта)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497</w:t>
            </w:r>
          </w:p>
        </w:tc>
      </w:tr>
    </w:tbl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решений Правительства Республики Казахстан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мая 2002 года № 598 "О мерах по совершенствованию нормотворческой деятельности" (САПП Республики Казахстан, 2002 г., № 16, ст. 172).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сентября 2003 года № 898 "О внесении дополнений и изменений в постановление Правительства Республики Казахстан от 30 мая 2002 года № 598" (САПП Республики Казахстан, 2003 г., № 36, ст. 363).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ноября 2005 года № 1096 "О внесении дополнения в постановление Правительства Республики Казахстан от 30 мая 2002 года № 598" (САПП Республики Казахстан, 2005 г., № 40, ст. 559).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февраля 2006 года № 99 "О внесении изменений и дополнений в некоторые решения Правительства Республики Казахстан".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марта 2007 года № 21 "О внесении изменений и дополнений в некоторые решения Правительства Республики Казахстан" (САПП Республики Казахстан, 2007 г., № 9, ст. 105).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июня 2009 года № 822 "О внесении изменений и дополнений в некоторые решения Правительства Республики Казахстан" (САПП Республики Казахстан, 2009 г., № 29, ст. 255).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января 2010 года № 13 "О внесении изменений и дополнения в постановление Правительства Республики Казахстан от 30 мая 2002 года № 598" (САПП Республики Казахстан, 2010 г., № 6, ст. 82).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ноября 2010 года № 1198 "О внесении изменений и дополнений в некоторые решения Правительства Республики Казахстан" (САПП Республики Казахстан, 2010 г., № 60, ст. 594).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5 апреля 2011 года № 359 "О внесении изменений и дополнений в некоторые решения Правительства Республики Казахстан" (САПП Республики Казахстан, 2011 г., № 29, ст. 364).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27 мая 2011 года № 590 "О внесении изменений и дополнений в некоторые решения Правительства Республики Казахстан" (САПП Республики Казахстан, 2011 г., № 40, ст. 506).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апреля 2013 года № 333 "О внесении изменений и дополнений в некоторые решения Правительства Республики Казахстан" (САПП Республики Казахстан, 2013 г., № 24, ст. 389).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мая 2013 года № 541 "О внесении изменений и дополнений в некоторые решения Правительства Республики Казахстан" (САПП Республики Казахстан, 2013 г., № 35, ст. 521).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декабря 2014 года № 1401 "О внесении изменений и дополнений в некоторые решения Правительства Республики Казахстан и распоряжение Премьер-Министра Республики Казахстан от 2 февраля 2009 года № 15-р "О дальнейших мерах по совершенствованию законотворческой деятельности" (САПП Республики Казахстан, 2014 г., № 83-84, ст. 722).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