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3b013" w14:textId="cb3b0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24 декабря 2014 года № 1378 "Об утверждении Программы по развитию сферы услуг в Республике Казахстан до 2020 года"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июля 2016 года № 400. Утратило силу постановлением Правительства Республики Казахстан от 14 июня 2018 года № 347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14.06.2018 </w:t>
      </w:r>
      <w:r>
        <w:rPr>
          <w:rFonts w:ascii="Times New Roman"/>
          <w:b w:val="false"/>
          <w:i w:val="false"/>
          <w:color w:val="ff0000"/>
          <w:sz w:val="28"/>
        </w:rPr>
        <w:t>№ 347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декабря 2014 года № 1378 "Об утверждении Программы по развитию сферы услуг в Республике Казахстан до 2020 года" следующие изменения и дополнение: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Ответственным центральным и местным исполнительным органам представлять информацию о ходе реализации Программы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разработки, реализации, проведения мониторинга, оценки и контроля Стратегического плана развития Республики Казахстан, государственных и правительственных программ, стратегических планов государственных органов, программ развития территорий, а также разработки, реализации и контроля Прогнозной схемы территориально-пространственного развития страны, утвержденными Указом Президента Республики Казахстан от 4 марта 2010 года № 931.";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Программе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развитию сферы услуг в Республике Казахстан до 2020 года, утвержденной указанным постановлением: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паспорте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Программы строку "Сроки реализации"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0"/>
        <w:gridCol w:w="11030"/>
      </w:tblGrid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реализации</w:t>
            </w:r>
          </w:p>
        </w:tc>
        <w:tc>
          <w:tcPr>
            <w:tcW w:w="1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– 2019 годы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"4. Цели, целевые индикаторы, задачи и показатели результатов реализации программы"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Цели, целевые индикаторы, задачи и показатели результатов реализации Программы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Целью является формирование конкурентоспособной сферы услуг путем повышения качества, доступности, увеличения производительности и экспорта сферы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данной цели будет измеряться следующими целевыми индикаторами: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8"/>
        <w:gridCol w:w="1547"/>
        <w:gridCol w:w="329"/>
        <w:gridCol w:w="1151"/>
        <w:gridCol w:w="1151"/>
        <w:gridCol w:w="1151"/>
        <w:gridCol w:w="1151"/>
        <w:gridCol w:w="1151"/>
        <w:gridCol w:w="1151"/>
        <w:gridCol w:w="1151"/>
        <w:gridCol w:w="148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индикаторы</w:t>
            </w:r>
          </w:p>
        </w:tc>
        <w:tc>
          <w:tcPr>
            <w:tcW w:w="1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изм.</w:t>
            </w:r>
          </w:p>
        </w:tc>
        <w:tc>
          <w:tcPr>
            <w:tcW w:w="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Плановый период</w:t>
            </w:r>
          </w:p>
        </w:tc>
        <w:tc>
          <w:tcPr>
            <w:tcW w:w="1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за исполнение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Производительность труда в сфере услуг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тенге/чел.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стат. данные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3987,6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4220,2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4448,0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4695,6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4964,6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5254,3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5568,6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МИР, МОН, МЗСР, МЭ, НБ (по согласованию)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Доля сферы услуг в ВВП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стат. данные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54,2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54,9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55,5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56,1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56,7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57,4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МИР, МОН, МЗСР, МЭ, НБ (по согласованию)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Количество занятых в сфере услуг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чел.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стат. данные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МИР, МОН, МЗСР, МЭ, НБ (по согласованию)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Рост экспорта услуг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к уровню 2013 года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стат. данные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МИР, МОН, МЗСР, МЭ, НБ (по согласованию)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решения поставленной цели предусматривается решение следующих задач: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Задача 1. Развитие торгового сектора сферы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данной задачи будет измеряться следующими показателями прямых результатов: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1"/>
        <w:gridCol w:w="2106"/>
        <w:gridCol w:w="323"/>
        <w:gridCol w:w="1193"/>
        <w:gridCol w:w="1193"/>
        <w:gridCol w:w="1193"/>
        <w:gridCol w:w="1193"/>
        <w:gridCol w:w="1193"/>
        <w:gridCol w:w="1193"/>
        <w:gridCol w:w="1193"/>
        <w:gridCol w:w="449"/>
      </w:tblGrid>
      <w:tr>
        <w:trPr>
          <w:trHeight w:val="30" w:hRule="atLeast"/>
        </w:trPr>
        <w:tc>
          <w:tcPr>
            <w:tcW w:w="1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прямых результатов</w:t>
            </w:r>
          </w:p>
        </w:tc>
        <w:tc>
          <w:tcPr>
            <w:tcW w:w="2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изм.</w:t>
            </w:r>
          </w:p>
        </w:tc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Плановый период</w:t>
            </w:r>
          </w:p>
        </w:tc>
        <w:tc>
          <w:tcPr>
            <w:tcW w:w="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Ответственные за исполнение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Прирост стационарных торговых объектов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к уровню 2013 года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МНЭ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Обеспеченность торговыми площадями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 м. на 1000 жителей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МНЭ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Задача 2. Развитие услуг в секторе транспорта и логистики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данной задачи будет измеряться следующими показателями прямых результатов: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7"/>
        <w:gridCol w:w="1841"/>
        <w:gridCol w:w="425"/>
        <w:gridCol w:w="1131"/>
        <w:gridCol w:w="1131"/>
        <w:gridCol w:w="1131"/>
        <w:gridCol w:w="1132"/>
        <w:gridCol w:w="1132"/>
        <w:gridCol w:w="1132"/>
        <w:gridCol w:w="1132"/>
        <w:gridCol w:w="426"/>
      </w:tblGrid>
      <w:tr>
        <w:trPr>
          <w:trHeight w:val="30" w:hRule="atLeast"/>
        </w:trPr>
        <w:tc>
          <w:tcPr>
            <w:tcW w:w="1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прямых результатов</w:t>
            </w:r>
          </w:p>
        </w:tc>
        <w:tc>
          <w:tcPr>
            <w:tcW w:w="1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изм.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Плановый период</w:t>
            </w:r>
          </w:p>
        </w:tc>
        <w:tc>
          <w:tcPr>
            <w:tcW w:w="4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за исполнение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Доля сектора транспорта и логистики в ВВП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стат. данные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Обеспеченность складскими площадями класса А и B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 м. на 1000 жителей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МНЭ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МИР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Объем транзитных грузов по территории Республики Казахстан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тонн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МИР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Задача 3. Развитие рынка туристических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данной задачи будет измеряться следующими показателями прямых результатов: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946"/>
        <w:gridCol w:w="299"/>
        <w:gridCol w:w="1102"/>
        <w:gridCol w:w="1102"/>
        <w:gridCol w:w="1217"/>
        <w:gridCol w:w="1217"/>
        <w:gridCol w:w="1217"/>
        <w:gridCol w:w="1218"/>
        <w:gridCol w:w="1218"/>
        <w:gridCol w:w="415"/>
      </w:tblGrid>
      <w:tr>
        <w:trPr>
          <w:trHeight w:val="30" w:hRule="atLeast"/>
        </w:trPr>
        <w:tc>
          <w:tcPr>
            <w:tcW w:w="1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прямых результатов</w:t>
            </w:r>
          </w:p>
        </w:tc>
        <w:tc>
          <w:tcPr>
            <w:tcW w:w="1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изм.</w:t>
            </w:r>
          </w:p>
        </w:tc>
        <w:tc>
          <w:tcPr>
            <w:tcW w:w="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Плановый период</w:t>
            </w:r>
          </w:p>
        </w:tc>
        <w:tc>
          <w:tcPr>
            <w:tcW w:w="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за исполнение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Количество обслуженных посетителей местами размещения по: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въездному туризму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к уровню 2012 года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МИР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113,6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113,8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внутреннему туризму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к уровню 2012 года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МИР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117,7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121,7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127,6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131,6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135,6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Прирост объема услуг, оказанных местами размещения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к уровню 2012 года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МИР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131,7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158,8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Задача 4. Развитие услуг в секторе операций с недвижимым имуществом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данной задачи будет измеряться следующими показателями прямых результатов: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9"/>
        <w:gridCol w:w="660"/>
        <w:gridCol w:w="482"/>
        <w:gridCol w:w="1283"/>
        <w:gridCol w:w="1283"/>
        <w:gridCol w:w="1284"/>
        <w:gridCol w:w="1284"/>
        <w:gridCol w:w="1284"/>
        <w:gridCol w:w="1284"/>
        <w:gridCol w:w="1284"/>
        <w:gridCol w:w="483"/>
      </w:tblGrid>
      <w:tr>
        <w:trPr>
          <w:trHeight w:val="30" w:hRule="atLeast"/>
        </w:trPr>
        <w:tc>
          <w:tcPr>
            <w:tcW w:w="1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прямых результатов</w:t>
            </w:r>
          </w:p>
        </w:tc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изм.</w:t>
            </w:r>
          </w:p>
        </w:tc>
        <w:tc>
          <w:tcPr>
            <w:tcW w:w="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Плановый период</w:t>
            </w:r>
          </w:p>
        </w:tc>
        <w:tc>
          <w:tcPr>
            <w:tcW w:w="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Ответственные за исполнение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Доля сектора операций с недвижимым имуществом в ВВП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стат. данные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Задача 5. Развитие профессиональных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данной задачи будет измеряться следующими показателями прямых результатов: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1"/>
        <w:gridCol w:w="646"/>
        <w:gridCol w:w="472"/>
        <w:gridCol w:w="1256"/>
        <w:gridCol w:w="1256"/>
        <w:gridCol w:w="1256"/>
        <w:gridCol w:w="1256"/>
        <w:gridCol w:w="1256"/>
        <w:gridCol w:w="1256"/>
        <w:gridCol w:w="1256"/>
        <w:gridCol w:w="999"/>
      </w:tblGrid>
      <w:tr>
        <w:trPr>
          <w:trHeight w:val="30" w:hRule="atLeast"/>
        </w:trPr>
        <w:tc>
          <w:tcPr>
            <w:tcW w:w="1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прямых результатов</w:t>
            </w:r>
          </w:p>
        </w:tc>
        <w:tc>
          <w:tcPr>
            <w:tcW w:w="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изм.</w:t>
            </w:r>
          </w:p>
        </w:tc>
        <w:tc>
          <w:tcPr>
            <w:tcW w:w="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Плановый период</w:t>
            </w:r>
          </w:p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за исполнение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Доля сектора профессиональных услуг в ВВП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стат. данные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МЗСР, МНЭ, МОН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Задача 6. Развитие услуг сектора информации и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данной задачи будет измеряться следующими показателями прямых результатов: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5"/>
        <w:gridCol w:w="660"/>
        <w:gridCol w:w="482"/>
        <w:gridCol w:w="1283"/>
        <w:gridCol w:w="1283"/>
        <w:gridCol w:w="1284"/>
        <w:gridCol w:w="1284"/>
        <w:gridCol w:w="1284"/>
        <w:gridCol w:w="1284"/>
        <w:gridCol w:w="1418"/>
        <w:gridCol w:w="483"/>
      </w:tblGrid>
      <w:tr>
        <w:trPr>
          <w:trHeight w:val="30" w:hRule="atLeast"/>
        </w:trPr>
        <w:tc>
          <w:tcPr>
            <w:tcW w:w="1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прямых результатов</w:t>
            </w:r>
          </w:p>
        </w:tc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изм.</w:t>
            </w:r>
          </w:p>
        </w:tc>
        <w:tc>
          <w:tcPr>
            <w:tcW w:w="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Плановый период</w:t>
            </w:r>
          </w:p>
        </w:tc>
        <w:tc>
          <w:tcPr>
            <w:tcW w:w="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за исполнение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Доля сектора информации и связи в ВВП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стат. данные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Средняя скорость фиксированного широкополосного доступа в Интернет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Мбит/с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МИК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Охват населения Интернетом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МИК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Задача 7. Развитие финансовых услуг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данной задачи будет измеряться следующими показателями прямых результатов: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1"/>
        <w:gridCol w:w="656"/>
        <w:gridCol w:w="479"/>
        <w:gridCol w:w="1274"/>
        <w:gridCol w:w="1274"/>
        <w:gridCol w:w="1274"/>
        <w:gridCol w:w="1274"/>
        <w:gridCol w:w="1274"/>
        <w:gridCol w:w="1275"/>
        <w:gridCol w:w="1275"/>
        <w:gridCol w:w="834"/>
      </w:tblGrid>
      <w:tr>
        <w:trPr>
          <w:trHeight w:val="30" w:hRule="atLeast"/>
        </w:trPr>
        <w:tc>
          <w:tcPr>
            <w:tcW w:w="1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прямых результатов</w:t>
            </w:r>
          </w:p>
        </w:tc>
        <w:tc>
          <w:tcPr>
            <w:tcW w:w="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изм.</w:t>
            </w:r>
          </w:p>
        </w:tc>
        <w:tc>
          <w:tcPr>
            <w:tcW w:w="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Плановый период</w:t>
            </w:r>
          </w:p>
        </w:tc>
        <w:tc>
          <w:tcPr>
            <w:tcW w:w="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Ответственные за исполнение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Доля сектора финансовых услуг в ВВП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стат. данные 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</w:t>
            </w:r>
          </w:p>
        </w:tc>
      </w:tr>
      <w:tr>
        <w:trPr>
          <w:trHeight w:val="30" w:hRule="atLeast"/>
        </w:trPr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Уровень финансовой грамотности населения Республики Казахстан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НБ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Задача 8. Развитие услуг в секторе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данной задачи будет измеряться следующими показателями прямых результатов: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88"/>
        <w:gridCol w:w="408"/>
        <w:gridCol w:w="381"/>
        <w:gridCol w:w="959"/>
        <w:gridCol w:w="959"/>
        <w:gridCol w:w="960"/>
        <w:gridCol w:w="960"/>
        <w:gridCol w:w="1713"/>
        <w:gridCol w:w="960"/>
        <w:gridCol w:w="1713"/>
        <w:gridCol w:w="299"/>
      </w:tblGrid>
      <w:tr>
        <w:trPr>
          <w:trHeight w:val="30" w:hRule="atLeast"/>
        </w:trPr>
        <w:tc>
          <w:tcPr>
            <w:tcW w:w="2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прямых результатов</w:t>
            </w:r>
          </w:p>
        </w:tc>
        <w:tc>
          <w:tcPr>
            <w:tcW w:w="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изм.</w:t>
            </w:r>
          </w:p>
        </w:tc>
        <w:tc>
          <w:tcPr>
            <w:tcW w:w="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Плановый период</w:t>
            </w:r>
          </w:p>
        </w:tc>
        <w:tc>
          <w:tcPr>
            <w:tcW w:w="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за исполнение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Доля сектора образовательных услуг в ВВП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стат. дан ные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</w:tr>
      <w:tr>
        <w:trPr>
          <w:trHeight w:val="30" w:hRule="atLeast"/>
        </w:trPr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Результаты казахстанских учеников в международной программе по оценке образовательных достижений учащихся (PISA) в области чтения, математики и естествознания: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МОН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PISA-2015: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PISA-2018: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</w:tr>
      <w:tr>
        <w:trPr>
          <w:trHeight w:val="30" w:hRule="atLeast"/>
        </w:trPr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Количество обслуженных посетителей (нерезидентов) для целей образования и профессиональной подготовки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МОН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13425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16302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16877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МНЭ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Задача 9. Развитие услуг в секторе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данной задачи будет измеряться следующими показателями прямых результатов: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3"/>
        <w:gridCol w:w="675"/>
        <w:gridCol w:w="493"/>
        <w:gridCol w:w="1312"/>
        <w:gridCol w:w="1312"/>
        <w:gridCol w:w="1312"/>
        <w:gridCol w:w="1312"/>
        <w:gridCol w:w="1312"/>
        <w:gridCol w:w="1312"/>
        <w:gridCol w:w="1313"/>
        <w:gridCol w:w="494"/>
      </w:tblGrid>
      <w:tr>
        <w:trPr>
          <w:trHeight w:val="30" w:hRule="atLeast"/>
        </w:trPr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прямых результатов</w:t>
            </w:r>
          </w:p>
        </w:tc>
        <w:tc>
          <w:tcPr>
            <w:tcW w:w="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изм.</w:t>
            </w:r>
          </w:p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Плановый период</w:t>
            </w:r>
          </w:p>
        </w:tc>
        <w:tc>
          <w:tcPr>
            <w:tcW w:w="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за исполнение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Доля сектора медицинских услуг в ВВП 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стат. данные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Задача 10. Совершенствование институциональных основ регулирования сферы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данной задачи будет измеряться следующими показателями прямых результатов: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2"/>
        <w:gridCol w:w="644"/>
        <w:gridCol w:w="364"/>
        <w:gridCol w:w="1342"/>
        <w:gridCol w:w="1342"/>
        <w:gridCol w:w="1342"/>
        <w:gridCol w:w="1342"/>
        <w:gridCol w:w="1342"/>
        <w:gridCol w:w="1342"/>
        <w:gridCol w:w="1343"/>
        <w:gridCol w:w="505"/>
      </w:tblGrid>
      <w:tr>
        <w:trPr>
          <w:trHeight w:val="30" w:hRule="atLeast"/>
        </w:trPr>
        <w:tc>
          <w:tcPr>
            <w:tcW w:w="1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прямых результатов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изм.</w:t>
            </w:r>
          </w:p>
        </w:tc>
        <w:tc>
          <w:tcPr>
            <w:tcW w:w="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Плановый период</w:t>
            </w:r>
          </w:p>
        </w:tc>
        <w:tc>
          <w:tcPr>
            <w:tcW w:w="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Ответственные за исполнение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Количество образцовых фабрик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МНЭ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МИР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Количество слушателей массовых онлайн-курсов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чел.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МОН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вышеназванных задач будут приняты меры по отдельным секторам сферы услуг.";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"5. Основные направления, пути достижения целей и задач Программы, соответствующие меры":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"Совершенствование системы образования проводится в рамках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образования и науки на 2016 – 2019 годы, утвержденной Указом Президента Республики Казахстан от 1 марта 2016 года № 205, главными целями которой являются повышение конкурентоспособности образования и науки, развитие человеческого капитала для устойчивого роста экономики.";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дополнение к действующей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здравоохранения Республики Казахстан "Денсаулық" на 2016 – 2019 годы, утвержденной Указом Президента Республики Казахстан от 15 января 2016 года № 176, предлагаются следующие меры.";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"6. Этапы реализации Программы" исключить;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"7. Необходимые ресурсы":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части первую и вторую изложить в следующей редакции: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реализацию Программы в 2015 – 2019 годах будут дополнительно направлены средства республиканского и местных бюджетов, а также другие, не запрещенные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финансирования Программы на 2015 – 2019 годы будет уточняться при утверждении республиканского и местных бюджетов на соответствующие финансовые годы в соответствии с законодательством Республики Казахстан.";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"8. План мероприятий по реализации Программы по развитию сферы услуг в Республике Казахстан до 2020 года" исключить;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указанную Программу приложением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2016 года №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Программе по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сферы услуг 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до 2020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мероприятий по реализации</w:t>
      </w:r>
      <w:r>
        <w:br/>
      </w:r>
      <w:r>
        <w:rPr>
          <w:rFonts w:ascii="Times New Roman"/>
          <w:b/>
          <w:i w:val="false"/>
          <w:color w:val="000000"/>
        </w:rPr>
        <w:t>Программы по развитию сферы услуг в</w:t>
      </w:r>
      <w:r>
        <w:br/>
      </w:r>
      <w:r>
        <w:rPr>
          <w:rFonts w:ascii="Times New Roman"/>
          <w:b/>
          <w:i w:val="false"/>
          <w:color w:val="000000"/>
        </w:rPr>
        <w:t>Республике Казахстан до 2020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2051"/>
        <w:gridCol w:w="715"/>
        <w:gridCol w:w="275"/>
        <w:gridCol w:w="1264"/>
        <w:gridCol w:w="1140"/>
        <w:gridCol w:w="842"/>
        <w:gridCol w:w="842"/>
        <w:gridCol w:w="1383"/>
        <w:gridCol w:w="842"/>
        <w:gridCol w:w="1383"/>
        <w:gridCol w:w="374"/>
        <w:gridCol w:w="374"/>
        <w:gridCol w:w="374"/>
      </w:tblGrid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измерения</w:t>
            </w:r>
          </w:p>
        </w:tc>
        <w:tc>
          <w:tcPr>
            <w:tcW w:w="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1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1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Ответственные за исполнение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 по годам</w:t>
            </w:r>
          </w:p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Источник финансирования</w:t>
            </w:r>
          </w:p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бюджетной программы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2018 год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2019 год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Цель: формирование конкурентоспособной сферы услуг путем повышения качества, доступности, увеличения производительности и экспорта сферы услуг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индикаторы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Производительность труда в сфере услуг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тенге/чел.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МИР, МОН, МЗСР, МЭ, НБ (по согласованию)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4695,6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4964,6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5254,3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5568,6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сферы услуг в ВВП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МИР, МОН, МЗСР, МЭ, НБ (по согласованию)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56,1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57,4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занятых в сфере услуг 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чел.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МИР, МОН, МЗСР, МЭ, НБ (по согласованию)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экспорта услуг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к уровню 2013 года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МИР, МОН, МЗСР, МЭ, НБ (по согласованию)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1. Развитие торгового сектора сферы услуг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прямого результата 1: прирост стационарных торговых объектов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к уровню 2013 года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предложений по разработке понятийного аппарата и первичных требований к современным торговым объектам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КПМ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2015 года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НПП (по согласованию)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договоров с 2-3 пилотными объектами (рынками) с целью их преобразования в стационарные торговые объекты в городах Астане, Алматы и Шымкенте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договоров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2015 года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НПП (по согласованию)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Запуск и тестирование 2-3 пилотных проектов с целью их преобразования в стационарные торговые объекты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МНЭ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2015- июнь 2016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НПП (по согласованию)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Включение строительства и модернизации торговых объектов современного образца в перечень приоритетных видов деятельности для реализации инвестиционных проектов, а также в перечень приоритетных отраслей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"Дорожная карта бизнеса 2020" для обеспечения доступных источников финансирования предприятий, развивающих современные торговые форматы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КПМ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2015 года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МИР, НПП (по согласованию)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нефинансовых мер по развитию отечественных ритейл-компаний и сетей в регионах страны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КПМ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2015 года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НПП (по согласованию)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предложений по организации поддержки франчайзинговых программ крупными ритейлерами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КПМ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2016 года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АО "ФРП "Даму" (по согласованию)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прямого результата 2: обеспеченность торговыми площадями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 м на 1000 жителей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реестра торговых объектов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КПМ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по паспортизации торговых объектов по регионам в соответствии с новой классификацией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2015 года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Астаны и Алматы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программы развития территорий по вопросам включения показателей и мероприятий по развитию стационарных торговых объектов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маслихатов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Астаны и Алматы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создания независимых платформ B2B для развития электронной коммерции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КПМ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2015 года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НПП (по согласованию)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информационной кампании для продвижения B2B платформ и организация обучающих программ для поставщиков и покупателей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2015-2016 годы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НПП (по согласованию)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2. Развитие услуг в секторе транспорта и логистики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прямого результата 1: доля сектора транспорта и логистики в ВВП, %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реестра транспортно-логистических центров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2016 года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МНЭ, акиматы областей, городов Астаны и Алматы, АО "НК "КТЖ" (по согласованию)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мест строительства транспортно-логистических центров на принципах ГЧП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КПМ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2015 года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МНЭ, МФ, акиматы областей, городов Астаны и Алматы, АО "НК "КТЖ" (по согласованию), АО "ФНБ "Самрук-Казына" (по согласованию)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прямого результата 2: обеспеченность складскими площадями класса А и B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 м. на 1000 жителей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Инвентаризация имеющихся складов категории А и складов с различным температурным режимом хранения по регионам Казахстана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МНЭ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2015 года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МИР, акиматы областей, городов Астаны и Алматы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целевой потребности в складах категории А и складов с температурным режимом хранения по регионам Казахстана с учетом внутренних и транзитных потребностей (с привлечением логистических компаний)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2015 года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МИР, акиматы областей, городов Астаны и Алматы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переговоров с субъектами предпринимательства по созданию складов категории А и складов с температурным режимом хранения с учетом определенной целевой потребности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Астаны и Алматы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прямого результата 3: объем транзитных грузов по территории Республики Казахстан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тонн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новой методики формирования железнодорожных тарифов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2019 года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МИР, АО "НК "КТЖ" (по согласованию), НПП (по согласованию)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качества услуг операторов железнодорожных вагонов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2015-2019 годы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МНЭ, АО "НК "КТЖ" (по согласованию), НПП (по согласованию)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о введении единого транспортного документа при осуществлении мультимодальных перевозок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2015-2019 годы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МФ, НПП (по согласованию)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внесение законодательных мер по вопросам: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повышения эффективности использования вагонного парка;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взаимодействия государственных органов и участников перевозочного процесса на международных стыковых станциях;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механизма субсидирования железнодорожных пассажирских перевозок с учетом привлечения частных инвестиций, для обновления пассажирского подвижного состава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концепция законопроекта и вынесение на МВК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АО "НК "КТЖ" (по согласованию), НПП (по согласованию)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соглашений между местными исполнительными органами и операторами геолокационных систем по обмену информацией и актуализации данных (яндекс карты, карты Mail.ru, Google карты, Kaznavi)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МИР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2015 года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Астаны и Алматы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3. Развитие рынка туристических услуг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прямого результата 1: количество обслуженных посетителей местами размещения по: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въездному туризму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к уровню 2012 года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113,2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113,6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внутреннему туризму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к уровню 2012 года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121,7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131,6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концептуального подхода по развитию детско-юношеского туризма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МОН и МИР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2015 года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МОН, МНЭ, акиматы областей, городов Астаны и Алматы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по реализации проекта в формате "Обучение обучающих" для гидов в Центральной Азии по Великому Шелковому пути совместно с Всемирной туристской организацией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КПМ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2015 года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МНЭ, акиматы областей, городов Астаны и Алматы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Актуализация региональных интернет-ресурсов информацией о местных достопримечательностях и туристском потенциале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МИР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январь, июль, 2015-2019 годы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Астаны и Алматы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прямого результата 2: прирост объема услуг, оказанных местами размещения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к уровню 2012 года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168,2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создания мультиязычной горячей линии для туристов (приветствие, экстренные вызовы, отзывы, предложения и другое)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КПМ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2015 года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МНЭ, акиматы областей, городов Астаны и Алматы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о проведении конкурса на разработку лучшего туристского приложения для смартфонов для городов Астаны и Алматы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КПМ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2015 года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НПП (по согласованию), акиматы городов Астаны и Алматы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и контроль реализации региональных системных и мастер планов развития туристской отрасли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КПМ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декабрь, 2015-2019 годы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акиматы областей, городов Астаны и Алматы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4. Развитие услуг в секторе операции с недвижимым имуществом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прямого результата 1: доля сектора операции с недвижимым имуществом в ВВП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предложений по развитию инвестиционных фондов недвижимости для привлечения физических и юридических лиц в инвестирование на рынке недвижимости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КПМ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2015 года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АО "НУХ "Байтерек" (по согласованию)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предложений по повышению ответственности в секторе оказания риэлторских услуг с учетом перехода на саморегулирование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КПМ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2015 года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МЮ, НПП (по согласованию)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предложений по повышению прозрачности в секторе недвижимости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КПМ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2015 года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МЮ, НПП (по согласованию)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5. Развитие профессиональных услуг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прямого результата 1: доля сектора профессиональных услуг в ВВП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МЗСР, МНЭ, МОН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предложений по поддержке предприятий, оказывающих профессиональные услуги в базовых секторах (нефтегазосервис, геологоразведка, агроконсалтинг в сельском хозяйстве)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КПМ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2015 года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МИР, МЭ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компаний международного уровня по оказанию профессиональных услуг в базовых секторах (например, juniors в геологоразведке, инжиниринговые компании и прочее)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декабрь, 2015-2019 годы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предложений по компенсации обучения и получению международной сертификации в сфере профессиональных услуг (аудит, финансовые услуги, архитектура и дизайн)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МНЭ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2015 года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МЗСР, МФ, НПП (по согласованию)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опубликование списка иностранных компаний, ведущих деятельность на территории Казахстана, для прохождения практики студентов казахстанских ВУЗов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опубликование списка на сайте 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2015 года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МИР, МЭ, МНЭ, акиматы областей, городов Астаны и Алматы, НПП (по согласованию)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предложений по регулированию процесса принятия студентов на практику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КПМ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2015 года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акиматы областей, городов Астаны и Алматы, НПП (по согласованию)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6. Развитие услуг сектора информации и связи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прямого результата 1: доля сектора информации и связи в ВВП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экспортного потенциала казахстанских ИТ-компаний на базе специальной экономической зоны "Парк инновационных технологий" и за счет создания инновационных центров на базе АОО "Назарбаев Университет"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МНЭ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декабрь, 2015-2019 годы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АОО "Назарбаев Университет" (по согласованию)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по внедрению отечественных "облачных" технологий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КПМ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2015 года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по развитию отдельной отрасли законодательства – информационное право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КПМ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2015 года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МЮ, АО "НИТ" (по согласованию)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необходимости внедрения камер видеонаблюдения во всех центрах обслуживания населения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КПМ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2015 года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предложений по внесению изменений в законодательство о разрешениях и уведомлениях в части безальтернативного оказания электронных услуг лицензирования через портал "электронное правительство"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КПМ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2015 года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акиматы областей, городов Астаны и Алматы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прямого результата 2: средняя скорость фиксированного широкополосного доступа в Интернет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Мбит/с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по повышению скорости фиксированного широкополосного доступа в Интернет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МНЭ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декабрь, 2015-2019 годы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прямого результата 3: охват населения Интернетом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широкополосного доступа по технологии FTTH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МНЭ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7. Развитие финансовых услуг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прямого результата 1: доля сектора финансовых услуг в ВВП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возможности оказания страховыми компаниями онлайн-услуг по страхованию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КПМ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2015 года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согласованию), МНЭ, МФ, МИР, НПП (по согласованию)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по предоставлению АО "Государственное кредитное бюро" доступа к базам данных и информационным системам государственных органов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КПМ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согласованию), МНЭ, МФ, МИР, НПП (по согласованию)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прямого результата 2: уровень финансовой грамотности населения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Комплексная оценка финансовой грамотности населения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2015 года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бесплатных курсов по повышению финансовой грамотности населения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курсов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2015-декабрь 2019 года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специализированного интернет-ресурса по поддержке финансовой грамотности населения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2016 года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8. Развитие услуг в секторе образования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прямого результата 1: доля сектора образовательных услуг в ВВП страны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курсов повышения квалификации и стажировок для участников внедрения дуального обучения на принципах ГЧП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МЗСР, МНЭ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прямого результата 2: результаты казахстанских учеников в международной программе по оценке образовательных достижений учащихся (PISA) в области чтения, математики и естествознания: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PISA-2015: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PISA-2018: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</w:t>
            </w:r>
          </w:p>
        </w:tc>
        <w:tc>
          <w:tcPr>
            <w:tcW w:w="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возможности создания портала на принципах ГЧП для загрузки видео уроков учителей с регионов по школьной программе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КПМ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2015 года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МИР, МНЭ, акиматы областей, городов Астаны и Алматы, АОО "Назарбаев Интеллектуальные школы" (по согласованию)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прямого результата 3: количество обслуженных посетителей (нерезидентов) для целей образования и профессиональной подготовки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МНЭ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15151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16302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по изучению экспортного потенциала учебных заведений Казахстана (в разрезе специальностей) и формирование реестра потенциальных ВУЗов-экспортеров образовательных услуг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КПМ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2015 года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МЗСР, акиматы областей, городов Астаны и Алматы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вопроса создания механизма привлечения иностранных студентов за счет внебюджетных средств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КПМ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2016 года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МЗСР, МФ, МИД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Упрощение визовых и миграционных процедур с целью привлечения иностранных студентов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КПМ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МИД, МЗСР, акиматы областей, городов Астаны и Алматы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9. Развитие услуг в секторе здравоохранения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прямого результата 1: доля сектора медицинских услуг в ВВП страны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условий для развития конкурентной среды в сфере оказания медицинских услуг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декабрь, ежегодно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перечня технологий высокоспециализированной медицинской помощи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декабрь, ежегодно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МЗСР, акиматы областей, городов Астаны и Алматы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10. Совершенствование институциональных основ регулирования сферы услуг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прямого результата 1: количество образцовых фабрик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дорожной карты по внедрению образовательных организаций нового образца, направленных на повышение эффективности сотрудников – образцовые фабрики в секторах туризма, строительства, операций с недвижимостью, транспорта и логистики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2018 года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МИР, НПП (по согласованию)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в действие образцовых фабрик в секторах туризма, строительства, операций с недвижимостью, транспорта и логистики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ввода в эксплуатацию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2019 года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Астаны и Алматы, МНЭ, МИР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прямого результата 2: количество слушателей массовых онлайн-курсов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чел.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партнерского соглашения между Казахстаном и ведущей организацией по проведению МООК и определение приоритетных направлений обучения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2015 года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рекламной кампании по продвижению МООК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медиа-плана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2016 года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массовых онлайн-курсов на основе ГЧП с привлечением международных организаций (по опыту Курсера)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2016 года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МНЭ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в Казахстан ведущих международных организаций, проводящих сертификацию и аттестацию персонала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2015 года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НПП (по согласованию), МОН, МИР, МФ, МЗСР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гармонизации национальной системы статистического учета отраслей сферы услуг с международной системой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2015 года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МИР, МИД, МЗСР, МОН, МЭ, МФ, НБ (по согласованию), акиматы областей, городов Астаны и Алматы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расшифровка аббревиатур: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65"/>
        <w:gridCol w:w="344"/>
        <w:gridCol w:w="10691"/>
      </w:tblGrid>
      <w:tr>
        <w:trPr>
          <w:trHeight w:val="30" w:hRule="atLeast"/>
        </w:trPr>
        <w:tc>
          <w:tcPr>
            <w:tcW w:w="12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КПМ</w:t>
            </w:r>
          </w:p>
        </w:tc>
        <w:tc>
          <w:tcPr>
            <w:tcW w:w="3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Канцелярия Премьер-Министра Республики Казахстан </w:t>
            </w:r>
          </w:p>
        </w:tc>
      </w:tr>
      <w:tr>
        <w:trPr>
          <w:trHeight w:val="30" w:hRule="atLeast"/>
        </w:trPr>
        <w:tc>
          <w:tcPr>
            <w:tcW w:w="12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3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национальной экономики Республики Казахстан </w:t>
            </w:r>
          </w:p>
        </w:tc>
      </w:tr>
      <w:tr>
        <w:trPr>
          <w:trHeight w:val="30" w:hRule="atLeast"/>
        </w:trPr>
        <w:tc>
          <w:tcPr>
            <w:tcW w:w="12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3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юстиции Республики Казахстан </w:t>
            </w:r>
          </w:p>
        </w:tc>
      </w:tr>
      <w:tr>
        <w:trPr>
          <w:trHeight w:val="30" w:hRule="atLeast"/>
        </w:trPr>
        <w:tc>
          <w:tcPr>
            <w:tcW w:w="12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3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образования и науки Республики Казахстан </w:t>
            </w:r>
          </w:p>
        </w:tc>
      </w:tr>
      <w:tr>
        <w:trPr>
          <w:trHeight w:val="30" w:hRule="atLeast"/>
        </w:trPr>
        <w:tc>
          <w:tcPr>
            <w:tcW w:w="12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</w:tc>
        <w:tc>
          <w:tcPr>
            <w:tcW w:w="3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и социального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12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3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финансов Республики Казахстан </w:t>
            </w:r>
          </w:p>
        </w:tc>
      </w:tr>
      <w:tr>
        <w:trPr>
          <w:trHeight w:val="30" w:hRule="atLeast"/>
        </w:trPr>
        <w:tc>
          <w:tcPr>
            <w:tcW w:w="12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3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по инвестициям и развитию Республики Казахстан </w:t>
            </w:r>
          </w:p>
        </w:tc>
      </w:tr>
      <w:tr>
        <w:trPr>
          <w:trHeight w:val="30" w:hRule="atLeast"/>
        </w:trPr>
        <w:tc>
          <w:tcPr>
            <w:tcW w:w="12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3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Национальный Банк Республики Казахстан </w:t>
            </w:r>
          </w:p>
        </w:tc>
      </w:tr>
      <w:tr>
        <w:trPr>
          <w:trHeight w:val="30" w:hRule="atLeast"/>
        </w:trPr>
        <w:tc>
          <w:tcPr>
            <w:tcW w:w="12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3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иностранных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12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</w:t>
            </w:r>
          </w:p>
        </w:tc>
        <w:tc>
          <w:tcPr>
            <w:tcW w:w="3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коммуникаций Республики Казахстан</w:t>
            </w:r>
          </w:p>
        </w:tc>
      </w:tr>
      <w:tr>
        <w:trPr>
          <w:trHeight w:val="30" w:hRule="atLeast"/>
        </w:trPr>
        <w:tc>
          <w:tcPr>
            <w:tcW w:w="12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3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</w:tr>
      <w:tr>
        <w:trPr>
          <w:trHeight w:val="30" w:hRule="atLeast"/>
        </w:trPr>
        <w:tc>
          <w:tcPr>
            <w:tcW w:w="12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НПП</w:t>
            </w:r>
          </w:p>
        </w:tc>
        <w:tc>
          <w:tcPr>
            <w:tcW w:w="3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палата предпринимателей Республики Казахстан "Атамекен"</w:t>
            </w:r>
          </w:p>
        </w:tc>
      </w:tr>
      <w:tr>
        <w:trPr>
          <w:trHeight w:val="30" w:hRule="atLeast"/>
        </w:trPr>
        <w:tc>
          <w:tcPr>
            <w:tcW w:w="12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"ФНБ "Самрук-Казына"</w:t>
            </w:r>
          </w:p>
        </w:tc>
        <w:tc>
          <w:tcPr>
            <w:tcW w:w="3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"Фонд национального благосостояния "Самрук-Қазына"</w:t>
            </w:r>
          </w:p>
        </w:tc>
      </w:tr>
      <w:tr>
        <w:trPr>
          <w:trHeight w:val="30" w:hRule="atLeast"/>
        </w:trPr>
        <w:tc>
          <w:tcPr>
            <w:tcW w:w="12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"ФРП "Даму"</w:t>
            </w:r>
          </w:p>
        </w:tc>
        <w:tc>
          <w:tcPr>
            <w:tcW w:w="3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"Фонд развития предпринимательства "Даму"</w:t>
            </w:r>
          </w:p>
        </w:tc>
      </w:tr>
      <w:tr>
        <w:trPr>
          <w:trHeight w:val="30" w:hRule="atLeast"/>
        </w:trPr>
        <w:tc>
          <w:tcPr>
            <w:tcW w:w="12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"НУХ "Байтерек"</w:t>
            </w:r>
          </w:p>
        </w:tc>
        <w:tc>
          <w:tcPr>
            <w:tcW w:w="3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"Национальный управляющий холдинг "Байтерек"</w:t>
            </w:r>
          </w:p>
        </w:tc>
      </w:tr>
      <w:tr>
        <w:trPr>
          <w:trHeight w:val="30" w:hRule="atLeast"/>
        </w:trPr>
        <w:tc>
          <w:tcPr>
            <w:tcW w:w="12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"КТЖ"</w:t>
            </w:r>
          </w:p>
        </w:tc>
        <w:tc>
          <w:tcPr>
            <w:tcW w:w="3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"Казахстан Темір жолы"</w:t>
            </w:r>
          </w:p>
        </w:tc>
      </w:tr>
      <w:tr>
        <w:trPr>
          <w:trHeight w:val="30" w:hRule="atLeast"/>
        </w:trPr>
        <w:tc>
          <w:tcPr>
            <w:tcW w:w="12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"НИТ"</w:t>
            </w:r>
          </w:p>
        </w:tc>
        <w:tc>
          <w:tcPr>
            <w:tcW w:w="3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акционерное общество "Национальные информационные технологии" </w:t>
            </w:r>
          </w:p>
        </w:tc>
      </w:tr>
      <w:tr>
        <w:trPr>
          <w:trHeight w:val="30" w:hRule="atLeast"/>
        </w:trPr>
        <w:tc>
          <w:tcPr>
            <w:tcW w:w="12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Университет"</w:t>
            </w:r>
          </w:p>
        </w:tc>
        <w:tc>
          <w:tcPr>
            <w:tcW w:w="3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автономная организация образования "Назарбаев Университет"</w:t>
            </w:r>
          </w:p>
        </w:tc>
      </w:tr>
      <w:tr>
        <w:trPr>
          <w:trHeight w:val="30" w:hRule="atLeast"/>
        </w:trPr>
        <w:tc>
          <w:tcPr>
            <w:tcW w:w="12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  <w:tc>
          <w:tcPr>
            <w:tcW w:w="3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автономная организация образования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12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ВВП</w:t>
            </w:r>
          </w:p>
        </w:tc>
        <w:tc>
          <w:tcPr>
            <w:tcW w:w="3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валовый внутренний продукт </w:t>
            </w:r>
          </w:p>
        </w:tc>
      </w:tr>
      <w:tr>
        <w:trPr>
          <w:trHeight w:val="30" w:hRule="atLeast"/>
        </w:trPr>
        <w:tc>
          <w:tcPr>
            <w:tcW w:w="12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</w:t>
            </w:r>
          </w:p>
        </w:tc>
        <w:tc>
          <w:tcPr>
            <w:tcW w:w="3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государственно-частное партнерство </w:t>
            </w:r>
          </w:p>
        </w:tc>
      </w:tr>
      <w:tr>
        <w:trPr>
          <w:trHeight w:val="30" w:hRule="atLeast"/>
        </w:trPr>
        <w:tc>
          <w:tcPr>
            <w:tcW w:w="12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PISA</w:t>
            </w:r>
          </w:p>
        </w:tc>
        <w:tc>
          <w:tcPr>
            <w:tcW w:w="3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Program for International Student Assessment (Международная программа по оценке образовательных достижений учащихся) </w:t>
            </w:r>
          </w:p>
        </w:tc>
      </w:tr>
      <w:tr>
        <w:trPr>
          <w:trHeight w:val="30" w:hRule="atLeast"/>
        </w:trPr>
        <w:tc>
          <w:tcPr>
            <w:tcW w:w="12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МООК</w:t>
            </w:r>
          </w:p>
        </w:tc>
        <w:tc>
          <w:tcPr>
            <w:tcW w:w="3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массовые открытые онлайн-курсы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