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b9e3" w14:textId="5b0b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2016 года № 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2016 года № 395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2011 года № 1027 «Об утверждении Программы вывода пакетов акций дочерних и зависимых организаций акционерного общества «Фонд национального благосостояния «Самрук-Казына» на рынок ценных бумаг» (САПП Республики Казахстан, 2011 г., № 23, ст. 288).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октября 2014 года № 1084 «О внесении изменений в постановление Правительства Республики Казахстан от 8 сентября 2011 года № 1027 «Об утверждении Программы вывода пакетов акций дочерних и зависимых организаций акционерного общества «Фонд национального благосостояния «Самрук-Казына» на рынок ценных бумаг» (САПП Республики Казахстан, 2014 г., № 64, ст. 583).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1360 «Об утверждении Программы по тарифной политике в сферах естественных монополий в Республике Казахстан до 2020 года».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