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82c4" w14:textId="cf58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судебной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2016 года № 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1 июля 2016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2014 года № 1403 «О некоторых вопросах судебной экспертизы» (САПП Республики Казахстан, 2014 г., № 83-84, ст. 724)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основными предметами деятельности предприятия организацию и проведение судебно-медицинской, судебно-наркологической, судебно-психиатрической экспертиз по уголовным, гражданским делам и делам об административных правонарушениях средствами специальных научных знаний, а также осуществление научно-исследовательской деятельности по вопросам судебно-медицинской, судебно-наркологической, судебно-психиатрической экспертиз».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юстиции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утверждение в Комитет государственного имущества и приватизации Министерства финансов Республики Казахстан изменения в устав Республиканского государственного казенного предприятия «Центр судебной медицины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1 июля 2016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