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58e8" w14:textId="43f5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2016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«Фонд национального благосостояния «Самрук-Қазына»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республиканском бюджете на 2016 – 2018 годы» бюджетный кредит на следующих условиях предоставления кредита заемщику в сумме 5500000000 (пять миллиардов пятьсот миллионов)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обновление парка подвижного состава железнодорожных пассажирских вагонов акционерного общества «Пассажирские перевозки» путем предоставления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30 (тридцать) лет по ставке вознаграждения, равной 0,05 (ноль целых пять сотых) процента годовых, с десятилетним льготным периодом по погашению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по кредиту осуществляется заемщиком равными долями по истечении срока льготного периода, указанного в настоящем подпункте, с возможностью досрочного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12 (двенадцать) месяцев с момента перечисления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Сторонами кредитного договора являются Министерство финансов Республики Казахстан (далее – кредитор), Министерство национальной экономики Республики Казахстан (далее – администратор) и заемщик.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Кредитору и администратору в установленном законодательством порядке обеспечить заключение кредитного договора, указанного в пунктах 2 и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