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0064" w14:textId="e500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растительного и животного мира"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2016 года № 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растительного и животного мира».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растительного и</w:t>
      </w:r>
      <w:r>
        <w:br/>
      </w:r>
      <w:r>
        <w:rPr>
          <w:rFonts w:ascii="Times New Roman"/>
          <w:b/>
          <w:i w:val="false"/>
          <w:color w:val="000000"/>
        </w:rPr>
        <w:t>
животного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 (Ведомости Парламента Республики Казахстан, 2003 г., № 16, ст. 140; 2004 г., № 23, ст. 142; 2006 г., № 3, ст. 22; № 16, ст. 97; 2007 г., № 1, ст. 4; № 2, ст. 18; № 3, ст. 20; 2008 г., № 23, ст. 114; 2009 г., № 18, ст. 84; 2010 г., № 5, ст. 23; 2011 г., № 1, ст. 2,3; № 11, ст. 102; 2012 г., № 2, ст. 14; № 3, ст. 27; № 14, ст. 92, 95; № 15, ст. 97; 2013 г., № 9, ст. 51; № 14, ст. 75; 2014 г., № 7, ст. 37; № 10, ст. 52; № 19-1, 19-II, ст. 96; 2015 г., № 20-IV, ст. 113):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принимает решение об изъятии редких и находящихся под угрозой исчезновения видов растений, их частей или дериватов и утверждает объемы их изъятия;»;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17-20)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1 статьи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«17) разрабатывает и утверждает методические указания: расчета ставок платы за лесные пользования на участках государственного лесного фонда; по учету и определению ущерба, причиненного пожарами на территории лесного фонда; по учету и определению объемов незаконных порубок леса и ущерба, причиненного незаконными порубками леса на территории лесного фонда;»;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18-4) и 18-5)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«18-4) разрабатывает и утверждает правила выдачи разрешений на ввоз в Республику Казахстан и вывоз за ее пределы объектов растительного мира, их частей и дериватов, в том числе видов растений, отнесенных к категории редких и находящихся под угрозой исчезновения;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18-5) формирует и утверждает ежегодные объемы рубок леса на территории государственного лесного фонда в разрезе государственных лесовладельцев;»;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18-15)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«18-15) вносит в Правительство Республики Казахстан предложения по изъятию редких и находящихся под угрозой исчезновения видов растений Республики Казахстан, их частей или дериватов и утверждению объемов их изъятия;»;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18-45), 18-46) и 18-47)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«18-45) разрабатывает и утверждает формы актов должностных лиц государственной лесной инспекции и государственной лесной охраны, порядок их составления и выдачи;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18-46) утверждает символику (эмблему и флаг) лесного учреждения, находящегося в ведомственном подчинении;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18-47) выдает разрешения на ввоз в Республику Казахстан и вывоз за ее пределы объектов растительного мира, их частей и дериватов, в том числе видов растений, отнесенных к категории редких и находящихся под угрозой исчезновения;»;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статью 15 дополнить подпунктом 15-4)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«15-4) утверждают символику (эмблему и флаг) лесного учреждения, находящегося в их ведомственном подчинении;»;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статью 18 дополнить подпунктами 14) и 15)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формирует и утверждает ежегодный объем рубок леса в разрезе лесопользователей, имеющих договор долгосрочного лесопользования;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разрабатывает символику (эмблему и флаг) лесного учреждения;»;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статье 36: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для лесопользователей - ежегодный объем рубок леса на территории государственного лесного фонда, утвержденный лесным учреждением, и договор долгосрочного лесопользования;»;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 слова «нужд охотничьего хозяйства,»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подпункт 5) пункта 1 статьи 37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при осуществлении долгосрочного лесопользования для заготовки древесины на участках государственного лесного фонда проводить все виды рубок леса, размещать лесные питомники и плантационные насаждения специального назначения по согласованию с государственным лесовладельцем.»;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пункт 2 статьи 54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В решении местного исполнительного органа области указываются наименование проводимых работ, сроки и условия их выполнения, экологические требования по охране окружающей среды, условия и сроки последующей рекультивации нарушенных земель.»;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статье 56: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Без проведения первичного лесоустройства и наличия лесоустроительной документации, утвержденной в порядке, установленном настоящим Кодексом, ведение лесного хозяйства и лесопользование на участках государственного лесного фонда запрещаются.»;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В случаях окончания ревизионного периода и не вступления в действие нового лесоустроительного проекта на территории государственного лесовладения: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противопожарные мероприятия выполняются в объемах, установленных на последний год ревизионного 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лесозащитные мероприятия, включая санитарные рубки леса, осуществляются в зависимости от санитарного состояния лесов в объемах, определяемых по материалам лесопатологических обследований, проводимых государственными лесовладельцами или специализированными организациями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мероприятия по воспроизводству лесов и лесоразведению выполняются в зависимости от наличия лесокультурного фонда в объемах, установленных на последний год ревизионного периода, в первую очередь на вырубках и гарях;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рубки ухода за лесом выполняются в зависимости от наличия насаждений, требующих удаления деревьев, отставших в росте или мешающих росту деревьев главных пород в объемах, установленных на последний год ревизионного 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рубки главного пользования проводятся в пределах установленной лесоустроительным проектом расчетной лесосеки в размерах ежегодного лесосечного фонда, утвержденного уполномоченным органом. В течение года в расчетную лесосеку вносятся изменения в порядке, установленном настоящим Кодексом;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остальные виды лесопользования, не указанные в подпунктах 2), 4), 5) настоящего пункта, осуществляются в объемах, установленных на последний год ревизионного периода, в порядке, установленном настоящим Кодексом.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лесовладельцы обязаны вносить данные о проводимых мероприятиях и лесопользовании на участках государственного лесного фонда в материалы прежнего лесоустройства.»;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пункт 2-1 статьи 77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Объекты селекционно-семеноводческого назначения выявляются, создаются и эксплуатируются в порядке, установленном уполномоченным органом.»;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пункт 3 статьи 78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Объекты селекционно-генетического назначения выявляются, создаются и эксплуатируются в порядке, установленном уполномоченным органом.»;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пункт 4 статьи 100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Участки государственного лесного фонда для нужд охотничьего хозяйства предоставляются в пользование физическим и юридическим лицам на основании договора долгосрочного лесопользования в порядке, установленном настоящим Кодексом.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Колочные леса для нужд охотничьего хозяйства предоставляются в пользование в соответствии с законодательством Республики Казахстан об охране, воспроизводстве и использовании животного мира.»;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подпункт 7) пункта 1 статьи 113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нарушение требований пожарной безопасности, санитарных правил в лесах, правил отвода и таксации лесосек, воспроизводства лесов и лесоразведения, отпуска древесины на корню, рубок леса на участках государственного лесного фонда;».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 </w:t>
      </w:r>
      <w:r>
        <w:rPr>
          <w:rFonts w:ascii="Times New Roman"/>
          <w:b w:val="false"/>
          <w:i w:val="false"/>
          <w:color w:val="000000"/>
          <w:sz w:val="28"/>
        </w:rPr>
        <w:t>Водный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(Ведомости Парламента Республики Казахстан, 2003 г., № 17, ст. 141; 2004 г., № 23, ст. 142; 2006 г., № 1, ст. 5; № 3, ст. 22; № 15, ст. 95; 2007 г., № 1, ст. 4; № 2, ст. 18; № 19, ст. 147; № 24, ст. 180; 2008 г., № 6-7, ст. 27; № 23, ст. 114; № 24, ст. 129; 2009 г., № 2-3, ст. 15; № 15-16, ст. 76; № 18, ст. 84; 2010 г., № 1-2 ст. 5; № 5, ст. 23; № 24, ст. 146; 2011 г., № 1, ст. 2, 7; № 5, ст. 43; № 6, ст. 50; № 11, ст. 102; № 16, ст. 129; 2012 г., № 3, ст. 27; № 14, ст. 92; № 15, ст. 97; № 21-22, ст. 124; 2013 г., № 9, ст. 51; № 14, ст. 72, 75; № 15, ст. 79, 82; № 16, ст. 83; 2014 г., № 1, ст. 4; № 2, ст. 10; № 7, ст. 37; № 10, ст. 52; № 19-1, 19-II, ст. 96; № 21, ст. 122; № 23, ст. 143; 2015 г., № 11, ст. 57; № 19-11, ст. 103; № 20-IV, ст. 113):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оглавлении заголовок главы 21 и заголовок статей 107, 108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21. Использование водных объектов для ведения рыбного и охотничьего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107. Использование водных объектов для ведения рыбного хозяйства и добычи рыбных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108. Использование водных объектов для ведения охотничьего хозяйства»;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главу 21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21. Использование водных объектов для ведения рыбного и охотничьего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107. Использование водных объектов для ведения рыбного хозяйства и добычи рыбных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Право пользования рыбными ресурсами и другими водными животными и ведения рыбного хозяйства на водных объектах или их частях, имеющих важное значение для сохранения, воспроизводства и добычи рыбных ресурсов и других водных животных (в том числе для промыслового рыболовства), предоставляется в соответствии с законодательством Республики Казахстан в области охраны, воспроизводства и использования животного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рыбными ресурсами и другими водными животными имеет право получить водные объекты или их части в пользование в соответствии с водным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Физические и юридические лица, в пользование которым предоставлены водные объекты или их части для ведения рыбного хозяйства и добычи рыбных ресурсов,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проводить по согласованию с уполномоченным органом и уполномоченным органом в области охраны, воспроизводства и использования животного мира рыбоводные и мелиоративно-технические мероприятия, обеспечивающие улучшение состояния водных объектов и воспроизводство рыбных запасов;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содержать берега водных объектов в местах их использования в соответствии с санитарно-эпидемиологическими и экологическими требованиями, установленными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Водные объекты, за исключением расположенных на территории заповедников, рыбопитомников, прудовых, озерных и других рыбных хозяйств, а также водохранилищ питьевого водоснабжения, могут использоваться физическими лицами для спортивного и любительского рыболовства с соблюдением установленных правил рыболовства.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108. Использование водных объектов для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охотничьего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пользования животным миром и ведения охотничьего хозяйства на водных объектах физическим и юридическим лицам предоставляется в порядке, установленном законодательством Республики Казахстан в области охраны, воспроизводства и использования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животным миром имеет право получить водные объекты в пользование в соответствии с водным законодательством Республики Казахстан.».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(Ведомости Парламента Республики Казахстан, 2007 г., № 1, ст. 1; № 20, ст. 152; 2008 г., № 21, ст. 97; № 23, ст. 114; 2009 г., № 11-12, ст. 55; № 18, ст. 84; № 23, ст. 100; 2010 г., № 1-2, ст. 5; № 5, ст. 23; № 24, ст. 146; 2011 г., № 1, ст. 2, 7; № 5, ст. 43; № 11, ст. 102; № 12, ст. 111; № 16, ст. 129; № 21, ст. 161; г., № 3, ст. 27; № 8, ст. 64; № 14, ст. 92, 95; № 15, ст. 97; № 21-22, ст. 124; 2013 г., № 9, ст. 51; № 12, ст. 57; № 14, ст. 72, 75;2014 г., № 1, ст. 4; № 2, ст. 10; № 7, ст. 37; № 10, ст. 52; № 12, ст. 82; № 14, ст. 84; № 19-1, 19-11, ст. 96; № 21, ст. 122; № 23, ст. 143; № 24, ст. 145; 2015 г., № 8, ст. 42; № 11, ст. 57; № 20-IV, ст. 113; № 20-VII, ст. 115; № 22-1, ст. 141; № 22-11, ст. 144; № 22-V, ст. 156; 2016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оглавлении заголовок статьи 240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240. Экологические требования при интродукции, реиитродукции и гибридизации видов животных, их ввозе в Республику Казахстан и вывозе за ее пределы»;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240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240. Экологические требования при интродукции, реинтродукции и гибридизации видов животных, их ввозе в Республику Казахстан и вывозе за ее пределы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Интродукция, реинтродукция и гибридизация видов животных на территории Республики Казахстан допускаются по разрешению территориального подразделения ведомства уполномоченного государственного органа в области охраны, воспроизводства и использования животного мира на основании биологического обоснования с положительным заключением государственной экологической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Ввоз в Республику Казахстан и вывоз из Республики Казахстан животных, в том числе редких и находящихся под угрозой исчезновения видов, подпадающих под действие Конвенции о международной торговле видами дикой фауны и флоры, допускается по разрешению, выдаваемому в порядке, установленном уполномоченным государственным органом в области охраны, воспроизводства и использования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Вывоз животных из Республики Казахстан в третьи страны осуществляется в порядке, определенном законодательством Республики Казахстан и международными договорами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Интродукция гибридных животных в естественную среду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Физическим и юридическим лицам запрещается самовольная интродукция, реинтродукция и гибридизация видов животных.»;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2 статьи 245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Порядок регулирования численности животных утверждается уполномоченным государственным органом в области охраны, воспроизводства и использования животного мира.»;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подпункте 2) пункта 5 статьи 250 слова «акклиматизация и реакклиматизация»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 2 статьи 251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Физические и юридические лица, заинтересованные в содержании и разведении в неволе или полувольных условиях редких и находящихся под угрозой исчезновения видов животных, обязаны в установленные сроки выпустить в среду обитания соответствующее изъятым из нее количество особей редких и находящихся под угрозой исчезновения видов животных, полученных путем искусственного разведения. Выпуск животных осуществляется по акту в присутствии должностных лиц органов государственного контроля в области охраны, воспроизводства и использования животного мира и охраны окружающей среды.»;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пункт 2 статьи 252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Содержание и разведение в неволе или полувольных условиях редких и находящихся под угрозой исчезновения видов животных разрешается физическим и юридическим лицам, осуществляющим разведение животных, при соблюдении ими следующих требований:»;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подпункте 8) пункта 2 статьи 255 слово «акклиматизация»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 (Ведомости Парламента Республики Казахстан, 2008 г., № 22-1,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 № 22, ст. 130, 132; № 24, ст. 145, 146, 149; 2011 г., № 1, ст. 2, 3; № 2, ст. 21, 25; № 4, ст. 37; № 6, ст. 50; № 11, ст. 102; № 12, ст. 111; № 13, ст. 116; № 14, ст. 117; № 15, ст. 120; № 16, ст. 128; № 20, ст. 151; № 21, ст. 161; № 24, ст. 196; 2012 г., № 1, ст. 5; № 2, ст. 11, 15; № 3, ст. 21, 22, 25, 27; № 4, ст. 32; № 5, ст. 35; № 6, ст. 43, 44; № 8, ст. 64; № 10, ст. 77; № 11, ст. 80; № 13, ст. 91; № 14, ст. 92; № 15, ст. 97; № 20, ст. 121; № 21- 22, ст. 124; № 23-24, ст. 125; 2013 г., № 1, ст. 3; № 2, ст. 7, 10; № 3, ст. 15; № 4, ст. 21; № 8, ст. 50; № 9, ст. 51; № 10-11, ст. 56; № 12, ст. 57; № 14, ст. 72; № 15, ст. 76, 81, 82; № 16, ст. 83; № 21-22, ст. 114, 115; № 23-24, ст. 116; 2014 г., № 1, ст. 9; № 4-5, ст. 24; № 7, ст. 37; № 8, ст. 44, 49; № 10, ст. 52; № 11, ст. 63, 64, 65, 69; № 12, ст. 82; № 14, ст. 84; № 16, ст. 90; № 19-1, 19-11, ст. 96; № 21, ст. 122; № 22, ст. 128, 131; № 23, ст. 143; № 24, ст. 145; 2015 г., № 7, ст. 34; № 8, ст. 44, 45; № 11, ст. 52; № 14, ст. 72; № 15, ст. 78; 2015 г., № 7, ст. 34; № 8, ст. 44, 45; № 11, ст. 52; № 14, ст. 72; № 15, ст. 78; № 19-1, ст. 99, 100, 101; № 20-1, ст. 110; № 20-IV, ст. 113; № 20-VII, ст. 115, 119; № 21-1, ст. 124; № 21-11, ст. 130; № 21-111, ст. 136, 137; № 22-1, ст. 140, 143; № 22-11, ст. 144, 145; № 22-111, ст. 149; № 22-V, ст. 156, 158; № 22-VI, ст. 159; № 22-VII, ст. 161; № 23-1, ст. 169; 2016 г., № 1, ст. 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499: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5 слово «акклиматизации,» исключить; пункт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Уполномоченный государственный орган в области охраны, воспроизводства и использования животного мира и местные исполнительные органы ежеквартально не позднее 15 числа месяца, следующего за отчетным кварталом, представляют налоговым органам по месту своего нахождения сведения о плательщиках платы и объектах обложения по форме, установленной уполномоченным органом.»;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статью 503 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Плата за пользование редкими и находящимися под угрозой исчезновения видами растений устанавливается в каждом отдельном случае Правительством Республики Казахстан при принятии решения на изъятие редких и находящихся под угрозой исчезновения видов растений из природной среды.».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2001 года «О туристской деятельности в Республике Казахстан» (Ведомости Парламента Республики Казахстан, 2001 г., № 13-14, ст. 175; 2002 г., № 4, ст. 33; 2003 г., № 23, ст. 168; 2004 г., № 23, ст. 142; 2006 г., № 3, ст. 22; 2007 г., № 2, ст. 18; № 17, ст. 139; 2008 г., № 13-14, ст. 57; 2009 г., № 18, ст. 84; 2010 г., № 5, ст. 23; 2011 г., № 1, ст. 2; № 11, ст. 102; № 12, ст. 111; 2012 г., № 15, ст. 97; 2013 г., № 14, ст. 75; 2015 г., № 19-1, 19-И, ст. 96; № 23, ст. 143):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4 статьи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«4. Виды туризма - социальный, экологический, охотничий, рыболовный, приключенческий, спортивный, деловой, конгрессный, лечебно-оздоровительный, культурно-познавательный, религиозный и другие.».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«Об охране, воспроизводстве и использовании животного мира» (Ведомости Парламента Республики Казахстан, 2004 г., № 18, ст. 107; 2006 г., № 3, ст. 22; 2007 г., № 1, ст. 4; 2008 г., № 23, ст. 114; 2009 г., № 18, ст. 84; 2010 г., № 1-2, ст. 5; № 5, ст. 23; 2011 г., № 1, ст. 2, 7; № 11, ст. 102; № 12, ст. 111; № 21, ст. 161; 2012 г., № 3, ст. 27; № 15, ст. 97; 2013 г., № 9, ст. 51; № 12, ст. 57; № 14, ст. 75; 2014 г., № 10, ст. 52; № 19-1, 19-II, ст. 96; № 23, ст. 143; 2015 г., № 20-IV, ст. 113):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29)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«40) искусственное разведение объектов животного мира - содержание и разведение видов животных в неволе и (или) полувольных условиях, включая озерно-товарные рыбоводные и садковые хозяйства;»;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57)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«71) зарыбление водоемов - выпуск рыбопосадочного материала и рыбы в водоемы и (или) участки с целью создания самовоспроизводящихся популяций, сохранения ценных, редких и находящихся под угрозой исчезновения видов рыб и (или) получения товарной продукции;»;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«79) межхозяйственное охотоустройство - определение границ и категорий охотничьего хозяйства, расчет площади, состояния животного мира и среды его обитания, определение методик учета животных, проведение учетов по основным видам, определение контрольных маршрутов и площадок учета животных для проектируемого охотничьего хозяйства;»;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79-1), 79-2), 79-3), 79-4), 79-5), 79-6) и 79-7)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«79-1) ихтиологическая служба - структурное подразделение территориального подразделения ведомства уполномоченного органа, осуществляющее ихтиологический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79-2) ихтиологический мониторинг - система наблюдений и оценки рыбных ресурсов для управления ими и сохранения биологического разнообразия, а также повышения продуктивности водоемов;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79-3) промысловое усилие - объем производственных операций, непосредственно направленных на добычу рыбных ресурсов и других водных животных, допустимое количество орудий и технических средств лова, плавательных средств, рыбаков на закрепленных рыбохозяйственных водоемах и (или) участках для ведения промыслового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79-4) озерно-товарное рыбоводное хозяйство - хозяйство, занимающееся рыбоводством в естественных и искусственных водоемах, позволяющих осуществлять содержание рыбы в полувольных контролируемых условиях путем полной или частичной замены ихтиофауны этих водоемов;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79-5) садковое хозяйство - хозяйство, занимающееся выращиванием рыб и других водных животных в специальных устройствах (садках), расположенных в естественных и искусственных водоемах и позволяющих содержать их в полувольных контролируемых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79-6) рыбопосадочный материал - личинки, молодь, сеголетки и другие возрастные группы рыб в зависимости от объекта рыбоводства, предназначенные для зарыбления водоемов;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79-7) фермерское охотничье хозяйство - интенсивное охотничье хозяйство, основывающееся на искусственном разведении животных, находящихся в частной собственности, в охотничьих целях;»;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2 статьи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Отнесение видов животных к категориям и их перевод из одной категории в другую производятся по рекомендации комиссии, созданной ведомством уполномоченного органа, на основании биологического обоснования, в целях сохранения видового разнообразия животного мира, их охраны, воспроизводства и устойчивого использования.»;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2) статьи 6-1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уполномоченный орган, включая его ведомство с территориальными подразделениями;»;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статье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9. Компетенция уполномоченного органа, его ведомства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территориальными подразделениями и иных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осуществляющих деятельность в области охраны,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воспроизводства и использования животного мира»;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разрабатывает и утверждает нормы и нормативы в области охраны, воспроизводства и использования животного мира;»;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разрабатывает и утверждает методики определения ставок плат за пользование животным миром и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мира, а также исчисления размера компенсации вреда, наносимого рыбным ресурсам и другим водным животным, в том числе и неизбежного, в результате хозяйственной деятельности;»;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разрабатывает и утверждает типовые формы договоров на ведение охотничьего и рыбного хозяйства;»;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«17) организует и (или) обеспечивает проведение научных исследований и проектно-изыскательских работ в области охраны, воспроизводства и использования животного мира на территории двух и более областей;»;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44) слова «и местного»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72) и 73)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77-1), 77-2), 77-3), 77-4), 77-5) и 77-6)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«77-1) разрабатывает и утверждает правила ихтиологического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77-2) разрабатывает и утверждает нормативы промыслового усилия;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77-3) разрабатывает и утверждает нормы оснащенности материально- техническими средствами территориальных подразделений ведомства, местных исполнительных органов и специализированных организаций, осуществляющих деятельность в области охраны, воспроизводства и использовании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77-4) разрабатывает и утверждает правила рыбоводства в рыбохозяйственных водоемах;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77-5) разрабатывает и утверждает критерии для классификации рыбохозяйственных водоемов и (или) участков по их типу использования: для ведения промыслового рыболовства, любительского (спортивного) рыболовства, озерно-товарного рыбоводного хозяйства, садкового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77-6) разрабатывает и утверждает нормы отходов, потерь и расходов сырья при переработке продукции осетровых видов рыб субъектом государственной монополии;»;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пункте 2 статьи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утверждают перечень рыбохозяйственных водоемов и (или) участков местного значения в разрезе водоемов и (или) участков для ведения промыслового рыболовства, любительского (спортивного) рыболовства, озерно-товарного рыбоводного хозяйства, садкового хозяйства в соответствии с критериями;»;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5-4)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«5-4) организуют деятельность по интродукции, реинтродукции и гибридизации, а также искусственному разведению животных, включая редких и находящихся под угрозой исчезновения видов животных;»;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5-11) и 5-12)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«5-11) организуют и (или) обеспечивают проведение научных исследований и проектно-изыскательских работ в области охраны, воспроизводства и использования животного мира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5-12) организуют мелиоративный лов рыб в случаях возникновения угрозы замора на рыбохозяйственных водоемах и (или) участках резервного фонда на основании решения территориального подразделения ведомства уполномоченного органа;»;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11-1: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Деятельность по изъятию осетровых видов рыб из естественной среды обитания, за исключением лова в воспроизводственных целях и научно- исследовательского лова, их закупу, переработке и экспорту их икры и других видов продукции относится к государственной монополии и осуществляется исключительно государственным предприятием.»;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Искусственное воспроизводство осетровых видов рыб и реализация рыбопосадочного материала и особей осетровых видов рыб в живом виде после изъятия из них половых продуктов в воспроизводственных целях относятся к деятельности, технологически связанной с деятельностью субъекта государственной монополии в области охраны, воспроизводства и использования животного мира.»;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Изъятие осетровых видов рыб из естественной среды обитания в воспроизводственных целях и при научно-исследовательском лове осуществляется в соответствии с Правилами рыболовства.»; дополнить пунктом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Нормы отходов, потерь и расходов сырья при переработке продукции осетровых видов рыб субъектом государственной монополии устанавливаются уполномоченным органом.»;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статье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необходимость обеспечения условий для нереста рыб в зависимости от гидрометеорологических условий.»;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подпунктом 13)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эксплуатация водозаборных и сбросных сооружений без рыбозащитных устройств, а также не соответствующих установленным требованиям.»;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статье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разведения в специально созданных условиях в научных, воспроизводственных, коммерческих целях, а также для последующего выпуска в среду обитания;»;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подпункт 2) пункта 3 статьи 17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возмещать компенсацию вреда, наносимого и нанесенного рыбным ресурсам и другим водным животным, в том числе и неизбежного, в размере, определяемом в соответствии с методикой, утвержденной уполномоченным органом, путем выполнения мероприятий, предусматривающих выпуск в рыбохозяйственные водоемы рыбопосадочного материала, восстановление нерестилищ и рыбохозяйственную мелиорацию водных объектов на основании договора, заключенного с ведомством уполномоченного органа;»;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статье 19: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ведения фермерского охотничьего хозяйства.»; дополнить пунктом 2-2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«2-2. Для целей искусственного разведения государственные предприятия воспроизводственного комплекса, выполняющие государственный заказ, могут использовать дериваты рыб, полученные в качестве прилова, для производства препаратов гормональной стимуляции нереста рыб, а также производства кормов для их содержания.»;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статью 20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20. Интродукция, реинтродукция и гибридизация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животных, их ввоз в Республику Казахстан и вывоз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Интродукция, реинтродукция и гибридизация видов животных, их ввоз в Республику Казахстан и вывоз из Республики Казахстан допускаются с соблюдением экологических требований, установленных Экологическим кодексом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статью 22 дополнить пунктом 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Научные исследования проводятся юридическими лицами, аккредитованными как субъекты научной и (или) научно-технической деятельности, в порядке, установленном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 статье 23: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К специальному пользованию животным миром относится пользование объектами животного мира и продуктами их жизнедеятельности с изъятием из среды обитания, за исключением отлова в целях реинтродукции.»;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«5-1. Порядок и сроки пользования разведенными и содержащимися в неволе и (или) полувольных условиях животными в фермерских охотничьих хозяйствах определяются их владельцами.»;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 статье 27: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6-1)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«6-1) обеспечить егерей служебным оружием в соответствии с нормами и правилами, установленными законодательством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проводить необходимые мероприятия, обеспечивающие воспроизводство объектов животного мира в соответствии с внутрихозяйственным охотоустройством и планами развития субъектов рыбного хозяйства;»;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15)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18) слова «служебным оружием в соответствии с нормами и правилами, установленными законодательством Республики Казахстан,»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«23) соблюдать нормативы промыслового усилия при ведении промыслового рыболовства;»;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пункт 2 статьи 29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Квота изъятия объектов животного мира - часть лимита изъятия объектов животного мира, устанавливаемая республиканскими ассоциациями общественных объединений охотников и субъектов охотничьего хозяйства, а также республиканскими ассоциациями общественных объединений рыболовов и субъектов рыбного хозяйства для пользователей животным миром, а также для любительского (спортивного), воспроизводственного, научно- исследовательского и контрольного лова.»;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статью 31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31. Нормы и нормативы в области охраны, воспроизводства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 использования животного мира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Нормы и нормативы в области охраны, воспроизводства и использования животного мира определяют предельно допустимое количественное и качественное значение показателей, необходимых для обеспечения сохранности животного мира, среды обитания и его устойчивого использования.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Нормы и нормативы в области охраны, воспроизводства и использования животного мира устанавливаются на основании научных исследований и являются обязательными при планировании и ведении хозяйственной и иной деятельности, проведении мероприятий в области охраны, воспроизводства и использования животного мира.»;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в статье 33: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получения разрешения или путевки на пользование животным миром.»;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«и документа, удостоверяющего их право на охоту, выданного в стране проживания,»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в статье 34: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Научно-исследовательский лов - лов рыбных ресурсов и других водных животных с целью проведения научных исследований в области охраны, воспроизводства и использования животного мира.»;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в статье 35: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договора с местным исполнительным органом на ведение рыбного хозяйства.»;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Право на научно-исследовательский и мелиоративный лов, а также лов в воспроизводственных целях имеют физические и юридические лица при наличии разрешения на пользование животным миром, а для любительского (спортивного) рыболовства - путевки.»;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в пункте 2 статьи 37 слова «или заключения договора с ними на охоту или рыболовство»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подпункт 17) пункта 5 статьи 38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«17) с применением пневматического, метательного оружия (кроме использования луков и арбалетов);»;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в статье 39: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Рыбохозяйственные водоемы и (или) участки могут быть использованы в целях развития озерно-товарного рыбоводного и садкового хозяйства при наличии биологического обоснования в соответствии с Правилами рыбоводства на рыбохозяйственных водоемах.»;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15)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«15) с применением видов орудий и способов рыболовства, не предусмотренных Правилами рыболовства;»;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в статье 40: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пятую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«Охотничьи угодья и рыбохозяйственные водоемы и (или) участки, срок закрепления по которым истек, перезакрепляются без проведения конкурса по заявке лиц, за которыми они ранее были закреплены, при условии соответствия квалификационным требованиям и выполнения договорных обязательств.»;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Закрепление рыбохозяйственного водоема - предоставление права ведения рыбного хозяйства на водном объекте, отнесенном к рыбохозяйственным водоемам, или его участке без предоставления права пользования всем водным объектом.»;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статью 43-1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«Воспроизводство рыбных ресурсов осуществляется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специализированными организациями, а также физическими и юридическими лицами на основе рекомендаций научных организаций в области охраны, воспроизводства и использования животного мира, в порядке, определяемом Правилами рыбоводства на рыбохозяйственных водоемах.»;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статью 45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«Регулирование численности животного мира проводится в соответствии с биологическим обоснованием.»;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подпункт 7-1) пункта 1 статьи 52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«7-1) осуществлять осмотр водозаборных и сбросных сооружений на наличие рыбозащитных устройств и их соответствие установленным требованиям;»;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в статье 56: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составлять протоколы об административных правонарушениях в соответствии с законодательством Республики Казахстан об административных правонарушениях для обязательной последующей передачи их в территориальное подразделение ведомства уполномоченного органа;».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«Об особо охраняемых природных территориях» (Ведомости Парламента Республики Казахстан, 2006 г., № 16, ст. 96; 2007 г., № 1, ст. 4; 2008 г., № 21, ст. 95; № 23, ст. 114; 2009 г., № 18, ст. 84; 2010 г., № 1-2, ст. 5; № 5, ст. 23; 2011 г., № 1, ст. 2; № 5, ст. 43; № 11, ст. 102; № 13, ст. 114; 2012 г., № 3, ст. 27; № 15, ст. 97; 2012 г., № 9, ст. 51; № 14, ст. 75; 2016 г., № 16, ст. 96):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раздел 2 в оглавлении: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9-1 с заголовком и статьями 53-1, 53-2, 53-3 с заголовками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9-1. Биосферные резерваты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53-1. Задачи биосферных резерватов.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53-2. Порядок образования и управления биосферными резерватами.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53-3. Зонирование и режим охраны территорий биосферных резерватов.»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22-1) и 22-2)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«22-1) биосферный резерват - особо охраняемая природная территория международного значения, созданная на основе государственного природного заповедника, государственного национального природного парка или государственного природного резервата и их охранных зон, включенная во Всемирную сеть биосферных резерватов;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22-2) координационный совет - консультативно-совещательный, наблюдательный орган, образуемый при особо охраняемых природных территориях Республики Казахстан, создаваемый с целью обеспечения прозрачности принятия решений по вопросам развития туризма и рекреации на особо охраняемых природных территориях;»;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статью 3 дополнить подпунктом 10)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участие координационных советов в решении задач в области особо охраняемых природных территорий, в целях обеспечения прозрачности деятельности и повышения эффективности управления природоохранных учреждений.»;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статье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6-1) дополнить абзацами девятым и десятым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«типового положения о координационном совете при особо охраняемой природной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 отнесения особо охраняемых природных территорий к биосферным резерватам;»;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статью 32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32. Охрана природных комплексов и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государственного природно-заповедного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государственных памятников природы,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природных заказников и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заповедных зон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Охрана природных комплексов и объектов государственного природно-заповедного фонда государственных памятников природы, государственных природных заказников и государственных заповедных зон, расположенных на землях государственного лесного фонда и прилегающих к ним землях, осуществляется службами государственной лесной охраны, на землях других категорий земель - государственными инспекторами природоохранных учреждений и инспекторами специализированных организаций по охране животного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Закрепление государственных памятников природы, государственных природных заказников и государственных заповедных зон в целях их охраны за государственными учреждениями лесного хозяйства, природоохранными учреждениями и специализированными организациями по охране животного мира производится решениями уполномоченного органа и местных исполнительных органов областей, города республиканского значения, столицы в пределах их компетенции.»;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пункты 2, 3, 4, 5 статьи 45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В зоне заповедного режима запрещаются любая хозяйственная деятельность и рекреационное использование территории государственного национального природного парка, за исключением регулируемого экологического туризма, и устанавливается заповедный режим охраны, соответствующий виду режима государственного природного заповедника, указанному в пункте 1 статьи 40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Зона заповедного режима составляет от 10 до 40 % территории государственного национального природного парка.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зоне экологической стабилизации устанавливается заповедный режим охраны с запрещением хозяйственной и рекреационной деятельности, за исключением регулируемого экологического туризма и проведения мероприятий по восстановлению нарушенных природных комплексов и объектов государственного природно-заповедного фонда, разрешается размещение стационарных пасек со строительством временных сооружений (омщанник, временное помещение для проживания пчеловода).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Зона туристской и рекреационной деятельности подразделяется на участки регулируемого кратковременного отдыха и продолжительного отдыха посетителей государственного национального природного парка.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зоне туристской и рекреационной деятельности устанавливается заказной режим охраны, обеспечивающий сохранение природных комплексов и объектов государственного природно-заповедного фонда, на территории которого допускается регулируемое туристское и рекреационное использование (кроме охоты), в том числе организация туристских маршрутов, троп, устройство бивачных стоянок и смотровых площадок, пляжей, лодочных станций, пунктов проката водных видов транспорта и пляжного инвентаря с учетом норм рекреационных нагрузок, размещение стационарных пасек со строительством временных сооружений (омщанник, временное помещение для проживания пчеловода).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зоне ограниченной хозяйственной деятельности размещаются объекты административно-хозяйственного назначения, ведется хозяйственная деятельность, необходимая для обеспечения охраны и функционирования государственного национального природного парка, обслуживания его посетителей, включая организацию любительского (спортивного) рыболовства, осуществляются строительство и эксплуатация рекреационных центров, гостиниц, кемпингов, музеев и других объектов обслуживания туристов.»;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пункт 1 статьи 46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Туристская и рекреационная деятельности в государственных национальных природных парках осуществляются непосредственно государственным национальным природным парком при наличии у него лицензии на туристскую операторскую деятельность, а также физическими и юридическими лицами, оказывающими туристские услуги.»;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пункте 1 статьи 47: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пчеловодство с использованием кочевых и стационарных пасек;»;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статью 48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48. Режим охранных зон государственных национальных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природных парков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охранных зонах государственных национальных природных парков запрещаются: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размещение, проектирование, строительство и эксплуатация объектов, внедрение новых технологий, оказывающих вредное воздействие на экологические системы государственного национального природного парка;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выброс в атмосферу и сброс в открытые водные источники и на рельеф загрязняющих веществ и сточных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добыча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любительская (спортивная) и промысловая охота;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захоронение радиоактивных материалов и промышленных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деятельность, способная изменить гидрологический режим экологических систем государственного национального природного парка (строительство плотин, дамб, гидротехнических сооружений и других объектов, приводящих к прекращению или снижению естественного стока вод);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интродукция чужеродных видов диких животных и дикорастущих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другая деятельность, способная оказать вредное воздействие на экологические системы государственного национального природного парка.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 территории охранных зон государственных национальных природных парков могут осуществляться различные формы хозяйственной деятельности, не оказывающие негативного воздействия на состояние экологических систем национального парка: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лесохозяйственная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традиционное землепользование, включая пастьбу скота и сенокошение, а также иная деятельность в рамках обеспечения долговременной сохранности и неуязвимости биологического разнообразия;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туристская и рекреационная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использование минеральных вод, бальнеологических и климатических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промысловое и любительское (спортивное) рыболовство;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наземных и авиационных работ по тушению лесных и степных пожаров;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рекультивация нарушенных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восстановление лесных и иных растительных сообществ;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восстановление среды обитания и численности диких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использование земельных участков для обустройства мест пребывания туристов, устройства питомников для искусственного размножения, выращивания, разведения эндемичных, редких и исчезающих видов растений и животных, а также для строительства служебных зданий (кордонов) для проживания работников государственного национального природного парка, предоставления им служебных земельных наделов.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охранных зонах государственных национальных природных парков при осуществлении видов деятельности, указанных в пункте 2 настоящей статьи, должны предусматриваться и осуществляться мероприятия по сохранению среды обитания и условий размножения объектов растительного и животного мира, путей миграции и мест концентрации животных, обеспечиваться неприкосновенность участков, представляющих особую ценность в качестве среды обитания диких животных, а также иных объектов государственного природно-заповедного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Ограничения хозяйственной деятельности собственников земельных участков и землепользователей в охранной зоне государственного национального природного парка устанавливаются решениями местных исполнительных органов областей, города республиканского значения, столицы в соответствии с настоящим Законом.»;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пункте 1 статьи 52: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«12-1) пчеловодство с использованием кочевых и стационарных пасек;»;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пункт 1 статьи 53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 охранных зонах государственных природных резерватов разрешаются, запрещаются или ограничиваются виды природопользования и хозяйственной деятельности, установленные в статье 48 настоящего Закона.»;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раздел 2 дополнить главой 9-1 и статьями 53-1, 53-2, 53-3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9-1. Биосферные резерваты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53-1. Задачи биосферных резерватов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Биосферные резерваты создаются с целью: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сохранения, восстановления и использования естественных территорий с богатым культурным и природным наследием;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поддержки долговременного, устойчивого экономического и социального развития территорий, в том числе рекреационного использования их с учетом сохранения и восстановления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долгосрочного экологического контроля, мониторинга и экологических исследований, а также экологического просвещения и воспитания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53-2. Порядок образования и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биосферными резерватами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Биосферные резерваты считаются созданными после получения сертификата о включении в международную сеть биосферных резерватов.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биосферном резервате утверждается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53-3. Зонирование и режим охраны территорий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биосферных резерватов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биосферных резерватов выделяются следующие функциональные зоны: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зона ядра - зона с заповедным режимом охраны, предназначенная для сохранения биологического и ландшафтного разнообразия.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зоне ядра запрещается любая хозяйственная деятельность, за исключением научных исследований и мониторинга за природными процессами.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Буферная зона - участок территории, который используется для ведения экологически ориентированной хозяйственной деятельности и устойчивого воспроизводства биологических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буферной зоне разрешаются проведение научных исследований, воспроизводство и охрана биоразнообразия, проведение противопожарных, лесозащитных, ветеринарных и профилактических мероприятий, регулирование численности животных для сохранения редких и исчезающих видов растений и животных, выпас скота и сенокошение для нужд работников резервата, санитарные рубки, строительство служебных помещений резервата, осуществление экологического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Переходная зона - участок территории, принадлежащий другим землевладельцам, землепользователям, используемый для ведения экологически ориентированной хозяйственной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в статье 81: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Экологические коридоры создаются на участках земель всех категорий без изъятия их у собственников земельных участков и землепользователей для обеспечения пространственной связи между особо охраняемыми природными территориями и другими элементами экологической сети в целях сохранения объектов государственного природно-заповедного фонда, биологического разнообразия, охраны и обустройства естественных путей миграции животных и распространения растений, обитающих и произрастающих на особо охраняемых природных территориях.»;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«Охрана и управление экологическими коридорами осуществляется природоохранными учреждениями и специализированными организациями по охране животного мира. Закрепление экологических коридоров заприродоохранными учреждениями и специализированными организациями по охране животного мира производится решениями уполномоченного органа.».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