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b32a5" w14:textId="0eb32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постановление Правительства Республики Казахстан от 31 декабря 2015 года № 1193 "О системе оплаты труда гражданских служащих, работников организаций, содержащихся за счет средств государственного бюджета, работников казенных предприятий"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мая 2016 года № 305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декабря 2015 года № 1193 «О системе оплаты труда гражданских служащих, работников организаций, содержащихся за счет средств государственного бюджета, работников казенных предприятий» (САПП Республики Казахстан, 2015 г., № 87-88, ст. 631) следующие изменения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 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2, дополнить подпунктом 9)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"/>
        <w:gridCol w:w="5608"/>
        <w:gridCol w:w="2418"/>
        <w:gridCol w:w="3069"/>
        <w:gridCol w:w="2172"/>
      </w:tblGrid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Помощникам воспитателей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организациях дошкольного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воспитания и обучения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работу с дезинфицирующими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средствами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30 % от БДО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 </w:t>
      </w:r>
      <w:r>
        <w:rPr>
          <w:rFonts w:ascii="Times New Roman"/>
          <w:b w:val="false"/>
          <w:i w:val="false"/>
          <w:color w:val="000000"/>
          <w:sz w:val="28"/>
        </w:rPr>
        <w:t>приложении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7) строки, порядковый номер 3,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1"/>
        <w:gridCol w:w="5589"/>
        <w:gridCol w:w="2410"/>
        <w:gridCol w:w="3060"/>
        <w:gridCol w:w="2210"/>
      </w:tblGrid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оказание экстренной медицинской помощи по ликвидации последствий чрезвычайных ситуаций природного и техногенного характера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50 % от БДО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4,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1"/>
        <w:gridCol w:w="5589"/>
        <w:gridCol w:w="2410"/>
        <w:gridCol w:w="3060"/>
        <w:gridCol w:w="2210"/>
      </w:tblGrid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Спасателям профессиональных аварийно-спасательных служб и формирований в зависимости от стажа работы при выслуге лет свыше: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Надбавка за выслугу лет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лет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15 % от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20 % от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30 % от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40 % от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50 % от ДО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 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