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23ea" w14:textId="6672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2016 года № 298. Утратило силу постановлением Правительства Республики Казахстан от 31 декабря 2019 года № 1047.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298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проведения аттестации информационной системы, 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информационно-коммуникационной платформы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правительства", интернет-ресурса государственного органа на</w:t>
      </w:r>
      <w:r>
        <w:br/>
      </w:r>
      <w:r>
        <w:rPr>
          <w:rFonts w:ascii="Times New Roman"/>
          <w:b/>
          <w:i w:val="false"/>
          <w:color w:val="000000"/>
        </w:rPr>
        <w:t>соответствие требованиям информационной безопасности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проведения аттестации информационных систем,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проведение аттестации информационных систем в защищенном исполнении, отнесенных к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секретам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определения, термины и понятия, используемые в Правилах: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>техническая 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республиканское государственное предприятие на праве хозяйственного ведения, созданное по решению Правительства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собственник (владелец) объекта аттестации либо уполномоченное им лицо, подавший заявление на проведение аттестации объекта аттестации на соответствие требованиям информационной безопасности;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безопасность в сфере информатизации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информационная безопасность) – состояние защищенности электронных информационных ресурсов, информационных систем, информационно-коммуникационной инфраструктуры от внешних и внутренних угроз;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информационно-коммуникационная </w:t>
      </w:r>
      <w:r>
        <w:rPr>
          <w:rFonts w:ascii="Times New Roman"/>
          <w:b w:val="false"/>
          <w:i w:val="false"/>
          <w:color w:val="000000"/>
          <w:sz w:val="28"/>
        </w:rPr>
        <w:t>инфраструктура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аттестации – информационная система, информационно-коммуникационная платформа "электронного правительства", интернет-ресурс;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аппаратно-программный комплекс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информационно-коммуникационная </w:t>
      </w:r>
      <w:r>
        <w:rPr>
          <w:rFonts w:ascii="Times New Roman"/>
          <w:b w:val="false"/>
          <w:i w:val="false"/>
          <w:color w:val="000000"/>
          <w:sz w:val="28"/>
        </w:rPr>
        <w:t>платформа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– технологическая платформа, предназначенная для реализации сервисной модели информатизации;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информационной системы, информационно-коммуникационной платформы "электронного правительства", интернет-ресурса государственного органа требованиям информационной безопасности (далее – аттестат) – документ, подтверждающий факт соответствия объекта аттестации требованиям информационной безопасности;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 аттестационного обследования – документ, включающий в себя сведения о фактическом состоянии защищенности объекта аттестации;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аттестация на соответствие требованиям информационной безопасности (далее – аттестация) – организационно-технические мероприятия по определению состояния защищенности объектов, подлежащих аттестации, а также их соответствия требованиям информационной безопасности;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аттестационное обследование – комплекс организационно-технических мероприятий, направленных на изучение, анализ, оценку технической документации объекта аттестации, обследование состояния организации работ по выполнению требований информационной безопасности;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техническая документация по информационной безопасности (далее – ТД по ИБ) – совокупность документов, разработанных в соответствии с едиными требованиями в области информационно-коммуникационных технологий и обеспечения информационной безопасности (далее – ЕТ) и регламентирующих общие требования, принципы и правила по обеспечению информационной безопасности объекта аттестации.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Ввод в </w:t>
      </w:r>
      <w:r>
        <w:rPr>
          <w:rFonts w:ascii="Times New Roman"/>
          <w:b w:val="false"/>
          <w:i w:val="false"/>
          <w:color w:val="000000"/>
          <w:sz w:val="28"/>
        </w:rPr>
        <w:t>промышленную эксплуатацию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информационной системы государственного органа, информационной системы, отнесенной к критически важным объектам информационно-коммуникационной инфраструктуры, негосударственной информационной системы, интегрированной с информационной системой государственного органа или предназначенной для формирования электронных информационных ресурсов государственного органа, интернет-ресурса государственного органа и информационно-коммуникационной платформы "электронного правительства" допускается только при наличии аттестата.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обязательной аттестации являются: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государственного юридического лица, негосударственная информационная система,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в настоящем подпункте, не распространяются на информационные системы финансовых организаций при их интеграции через внешний шлюз "электронного правительства", введенный в промышленную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система, отнесенная к критически важным объектам информационно-коммуникационной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информационно-коммуникационная платформа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сервисов национального удостоверяющего центра Республики Казахстан по проверке подлинности электронной цифровой подписи прохождение аттестации на соответствие требованиям информационной безопасности для объектов аттестации, указанных в настоящем пункте,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Негосударственные информационные системы и интернет-ресурсы могут быть аттестованы на соответствие требованиям информационной безопасности по инициативе собственника (владельца) либо уполномоченного им лица.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состоит из следующих основных этапов: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на проведение аттестации и проверка пакета документов на соответствие форме и комплектность;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аттестационное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результатов аттестационного обследования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Аттестация объектов аттестации на соответствие требованиям информационной безопасности проводится уполномоченным органом.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Аттестационное обследование объектов аттестации проводится государственной технической службой.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Собственник либо владелец объекта аттестации, подлежащего обязательной аттестации, или уполномоченное им лицо ежегодно не позднее 1 марта направляет уполномоченному органу перечень объектов, планируемых к аттестации в текущем году,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на проведение аттестации на соответствие требованиям информационной безопасности принимается уполномоченным органом не позднее 1 ноября текущего года.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аттестации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Заявитель подает заявление на проведение аттестации на соответствие требованиям информационной безопасности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предоставлением следующих документов: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(для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технического задания, в случае отсутствия технического задания на интернет-ресурс направляется техническая спецификация;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общей функциональной схемы объекта аттестации с указанием используемых уникальных сетевых адресов серверов и рабочей станции администратора, а также локальной схемы сети, утвержденных собственником (владельцем), пояснительной записки к общей функциональной схеме, заверенной подписью и печатью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утвержденных собственником (владельцем) ТД по ИБ объекта аттестации, заверенных подписью и печатью заявителя,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перечня объектов информатизации, интегрированных с объектом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утвержденного собственником объекта аттестации и заверенного подписью и печатью заявителя (при наличии объектов информатизации, интегрированных с объектом аттестации);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утвержденных собственником (владельцем) перечней технических и программных средств, входящих в состав объекта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заверенных подписью и печатью заявителя (в случае, если объект аттестации не использует информационно-коммуникационные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договора на использование информационно-коммуникационных услуг с приложением технической характеристики и договора об оказании информационно-коммуникационных услуг (в случае, если объект аттестации использует информационно-коммуникационные услуги).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заявления уполномоченный орган в течение трех рабочих дней осуществляет проверку соответствия заявления и прилагаемых к заявлению документов требованиям к форме и комплектности, установленным настоящими Правилами.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несоответствия заявления и (или) документов установленным требованиям, уполномоченный орган возвращает их заявителю с указанием причин возврата.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соответствия заявления и приложенных документов требованиям к форме и комплектности, уполномоченный орган в течение срока, установленного пунктом 14 настоящих Правил, направляет заявление с приложенными документами в государственную техническую службу.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получения заявления и приложенных документов государственная техническая служба не позднее трех рабочих дней направляет заявителю два экземпляра договора на оказание услуг по аттестационному обследованию. Заявитель в течение пяти рабочих дней с даты получения экземпляров договора подписывает и возвращает один экземпляр государственной технической службе.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истечении указанного срока подписанный заявителем экземпляр договора не представлен государственной технической службе, заявление на проведение аттестации считается аннулированным.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Стоимость аттестационного обследования устанавливается органами национальной безопасности по согласованию с антимонопольным органом.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аттестационного обследования не должен превышать тридцати рабочих дней с даты вступления в силу договора на оказание услуг по аттестационному обследованию.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аттестуемая информационная система является территориально распределенной, срок аттестационного обследования составляет не более сорока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техническая служба проводит аттестационное обследование объекта аттестации в соответствии с методикой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на соответствие требованиям информационной безопасности, утвержденной уполномоченным органом.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 обеспечивает государственной технической службе доступ в помещение, к оборудованию и документации объекта аттестации для проведения аттестационного обследования в соответствии с условиями договора на оказание услуг по аттестационному обследованию.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Аттестационное обследование включает: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анализ исходных данных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оценку соответствия ТД по ИБ объекта аттестации требованиям нормативных правовых актов и стандартов в сфере информационной безопасности и защиты информации, принятых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объекта аттестации и оценку фактического выполнения требований, установленных ТД по ИБ, организационно-распорядительной, эксплуатационной документацией объекта аттестации и нормативными правовыми актами и стандартами в сфере информационной безопасности и защиты информации, принятых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инструментальное обследование компонентов объекта аттестации.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Государственная техническая служба не вправе разглашать сведения, составляющие 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ставшие ей известными при проведении работ по аттестационному обследованию объекта аттестации.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результатам аттестационного обследования государственная техническая служба составляет акт аттестационного обследования, который включает в себя сведения о фактическом состоянии защищенности объекта аттестации.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Акт аттестационного обследования составляется в трех экземплярах, один из которых остается в государственной технической службе, а оставшиеся передаются в уполномоченный орган − для уполномоченного органа и заявителя.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акта аттестационного обследования в течение трех рабочих дней уполномоченный орган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выдаче 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выдаче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устранении заявителем выявленных несоответствий.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устранении заявителем выявленных несоответствий принимается не более одного раза по заявлению на проведение аттестации.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принятия положительного решения об аттестации, уполномоченный орган в течение трех рабочих дней с даты принятия решения направляет заявителю акт аттестационного обследования и аттестат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соответствующие сведения в реестр аттестатов.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Реестр аттестатов ведется уполномоченным органом и содержит следующие сведения: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 (владелец)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разработчик объекта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акта аттестационного обследования (акта дополнительного аттестационного обследования);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отзыв, возврат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прекращение действия аттестата.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аттестатов ведется в бумажной форме.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принятия решения об отказе в выдаче аттестата, уполномоченный орган в течение трех рабочих дней с даты принятия решения направляет заявителю акт аттестационного обследования.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выявленных несоответствий заявитель вправе подать заявление на проведение аттестации данного объекта в порядке, установленном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решения об устранении выявленных несоответствий, уполномоченный орган в течение трех рабочих дней с даты принятия решения направляет заявителю акт аттестационного обследования.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выявленных несоответствий, в течение двадцати рабочих дней он уведомляет уполномоченный орган об их устранении и представляет документы для дополнительного аттестационного обследования. Дополнительное аттестационное обследование проводится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срок исчисляется с даты получения заявителем указанных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Отсутствие в течение двадцати рабочих дней уведомления об устранении замечаний является основанием для отказа заявителю.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орган в течение трех рабочих дней с даты получения уведомления извещает государственную техническую службу о необходимости проведения дополнительного аттестационного обследования.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течение пятнадцати рабочих дней с даты поступления от уполномоченного органа уведомления о проведении дополнительного аттестационного обследования государственная техническая служба проводит дополнительное аттестационное обследование объекта аттестации.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дополнительного аттестационного обследования государственная техническая служба составляет акт дополнительного аттестационного обследования, который включает в себя сведения об устранении замечаний, выявленных при проведении аттестационного обследования объекта аттестации.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дополнительного аттестационного обследования составляется в трех экземплярах, один из которых остается в государственной технической службе, а оставшиеся передаются в уполномоченный орган для уполномоченного органа и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течение трех рабочих дней с даты получения актов дополнительного аттестационного обследования принимает одно из следующих решений: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выдаче аттестата.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принятия положительного решения по результатам дополнительного аттестационного обследования, уполномоченный орган в течение трех рабочих дней направляет заявителю акт дополнительного аттестационного обследования и аттестат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соответствующие сведения в реестр аттестатов.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принятия решения об отказе в выдаче аттестата по результатам дополнительного аттестационного обследования, заявитель после устранения выявленных несоответствий вправе подать заявление на проведение аттестации данного объекта в порядке, установленном настоящими Правилами.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Аттестат выдается на срок промышленной эксплуатации объекта аттестации, за исключением информационно-коммуникационной </w:t>
      </w:r>
      <w:r>
        <w:rPr>
          <w:rFonts w:ascii="Times New Roman"/>
          <w:b w:val="false"/>
          <w:i w:val="false"/>
          <w:color w:val="000000"/>
          <w:sz w:val="28"/>
        </w:rPr>
        <w:t>платформы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правительства", при соблюдении (обеспечении) в течение указанного срока неизменности условий функционирования и функциональности объекта аттестации, аппаратно-программного комплекса и информационно-коммуникационных технологий, обеспечивающих обработку защищаемой информации и определяющих безопасность информации.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информационно-коммуникационной платформы "электронного правительства" выдается на один год.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истечении срока действия аттестата объект аттестации подлежит аттестации в порядке, установленном настоящими Правилами.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Объекты аттестации, подлежащие обязательной аттестации, за исключением информационной-коммуникационной платформы "электронного правительства", в течение одного года с даты получения аттестата подключаются к информационной системе мониторинга обеспечения информационной безопасности государственной технической службы и уведомляют об этом уполномоченный орган.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изменения условий функционирования и функциональности объекта аттестации, собственник или владелец объекта аттестации после завершения работ по его развитию направляет в уполномоченный орган уведомление о необходимости проведения его повторной аттестации в порядке, установленном настоящими Правилами, с приложением описания всех произведенных изменений.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установленных условий функционирования объекта аттестации, технологии обработки защищаемой информации и требований по информационной безопасности возлагается на собственника и (или) владельца объекта аттестации.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со дня получения уведомления в течение трех рабочих дней принимает решение о проведении повторной аттестации объекта аттестации.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Уполномоченный орган принимает решение об отзыве аттестата в следующих случаях: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невыполнения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письменного заявления собственника или владельца объекта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объекта аттестации требованиям информационной безопасности, выявленного при проверке, проведенной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условий функционирования и функциональности объекта аттестации,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прекращения эксплуатации объекта аттестации, указанного в пункте 5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изменениями, внесенными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Копия решения об отзыве аттестата направляется собственнику (владельцу) объекта аттестации, который в течение трех рабочих дней с даты получения копии указанного решения возвращает аттестат уполномоченному органу и, в случае необходимости, направляет заявление на проведение аттестации объекта аттестации в порядке, установленном настоящими Правилами.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Внедрение нового сервисного программного продукта, изменение сервисного программного продукта не влечет отзыва аттестата информационно-коммуникационной платформы "электронного правительства".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случаях утери, повреждения или порчи аттестата, собственник (владелец) объекта аттестации направляет в уполномоченный орган уведомление с указанием причин. Уполномоченный орган в течение пяти рабочих дней с даты получения уведомления выдает дубликат аттестата.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объектов,</w:t>
      </w:r>
      <w:r>
        <w:br/>
      </w:r>
      <w:r>
        <w:rPr>
          <w:rFonts w:ascii="Times New Roman"/>
          <w:b/>
          <w:i w:val="false"/>
          <w:color w:val="000000"/>
        </w:rPr>
        <w:t>планируемых к аттестации в текущем году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2845"/>
        <w:gridCol w:w="1411"/>
        <w:gridCol w:w="2195"/>
        <w:gridCol w:w="2196"/>
        <w:gridCol w:w="2196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(владелец) объекта аттестации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аттестации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жизненного цикла объекта аттестации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для прохождения аттестации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испытаний объекта аттестации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по аттестации)</w:t>
            </w:r>
          </w:p>
        </w:tc>
      </w:tr>
    </w:tbl>
    <w:bookmarkStart w:name="z9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на проведение аттестации на соответствие требованиям информационной безопасности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БИН/ИИН*, Ф.И.О.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провести аттестацию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требованиям информационной безопасности.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Исходные данные по объекту аттестации, представленному к аттестации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информационной безопасности, на ____ листах прилагаются. 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Ф.И.О.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обязуется представить необходимые документы и создать условия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 объекта аттестации на соответствие требованиям информационной безопасности.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(подпись) М.П. "_____" _________________ 20___ года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*бизнес-идентификационный номер/индивидуальный идентификационный номер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технической документации</w:t>
      </w:r>
      <w:r>
        <w:br/>
      </w:r>
      <w:r>
        <w:rPr>
          <w:rFonts w:ascii="Times New Roman"/>
          <w:b/>
          <w:i w:val="false"/>
          <w:color w:val="000000"/>
        </w:rPr>
        <w:t>по информационной безопасности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Политика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рисков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идентификации, классификации и маркировки активов, связанных со средствами обработки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по обеспечению непрерывной работы активов, связанных со средствами обработки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инвентаризации и паспортизации средств вычислительной техники, телекоммуникационного оборудования и программного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проведения внутреннего аудита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использования криптографических средств защиты информации в объекте аттестации (данный документ является обязательным для объектов аттестации, использующих криптографические средства защиты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Правила разграничения прав доступа к электронным ресурсам объекта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Правила использования сети интернет и электронной почты.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Правила организации процедуры аутентификации.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Правила организации антивирусного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Правила использования мобильных устройств и носителей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Правила организации физической защиты средств обработки информации и безопасной среды функционирования информационных ресурсов объекта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администратора по сопровождению объекта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Регламент резервного копирования и восстановления информации объекта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Инструкция о порядке действий пользователей по реагированию на инциденты информационной безопасности и во внештатных (кризисных) ситуациях.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объектов информатизации,</w:t>
      </w:r>
      <w:r>
        <w:br/>
      </w:r>
      <w:r>
        <w:rPr>
          <w:rFonts w:ascii="Times New Roman"/>
          <w:b/>
          <w:i w:val="false"/>
          <w:color w:val="000000"/>
        </w:rPr>
        <w:t>интегрированных с объектом аттестации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2737"/>
        <w:gridCol w:w="3998"/>
        <w:gridCol w:w="2738"/>
      </w:tblGrid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информатизации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(владелец)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взаимодействия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технических средств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3"/>
        <w:gridCol w:w="685"/>
        <w:gridCol w:w="1890"/>
        <w:gridCol w:w="723"/>
        <w:gridCol w:w="1337"/>
        <w:gridCol w:w="2259"/>
        <w:gridCol w:w="847"/>
        <w:gridCol w:w="2076"/>
        <w:gridCol w:w="1135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Серийный/инвентарный номер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по информационной безопасности (при наличии)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месторас-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технической документации)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 к объекту аттестации)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Разработчик, название, версия (встроенного программного обеспечения)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адреса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программных средств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986"/>
        <w:gridCol w:w="986"/>
        <w:gridCol w:w="986"/>
        <w:gridCol w:w="2537"/>
        <w:gridCol w:w="1989"/>
        <w:gridCol w:w="2537"/>
        <w:gridCol w:w="1261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(из перечня технических средств)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программной документации)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АТТЕСТАТ № ____</w:t>
      </w:r>
      <w:r>
        <w:br/>
      </w:r>
      <w:r>
        <w:rPr>
          <w:rFonts w:ascii="Times New Roman"/>
          <w:b/>
          <w:i w:val="false"/>
          <w:color w:val="000000"/>
        </w:rPr>
        <w:t>соответствия объекта аттестации</w:t>
      </w:r>
      <w:r>
        <w:br/>
      </w:r>
      <w:r>
        <w:rPr>
          <w:rFonts w:ascii="Times New Roman"/>
          <w:b/>
          <w:i w:val="false"/>
          <w:color w:val="000000"/>
        </w:rPr>
        <w:t>требованиям информационной безопасности   ___________________________________________________________________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"__" 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Аттестатом удостоверяется,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требованиям информационной безопасности, стандартам в области информационной безопасности. Состав комплекса программных и технических средств информационной системы /информационно-коммуникационной платформы "электронного правительства"/ интернет-ресурса государственного органа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аттестату.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аттестационного обследования на объекте аттестации разрешается обработка ________________________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(служебная, общедоступная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объекта аттестации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(ограничения, которые могут повлиять на эффективность 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защиты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эффективностью реализованных мер и средств защиты возлагается на соответствующие подразделения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Подробные результаты аттестационного обследования приведены в акте аттестационного обследования (№ ____ от "___" 20___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соответствия объекта аттестации требованиям информационной безопасности выдан на 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(срок действия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которых(ого) должна быть обеспечена неизменность условий функционирования и функциональности объекта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характеристик, об изменениях которых в обязательном порядке следует извещать государственную техническую службу: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"____"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аттестату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Таблица № 1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30"/>
        <w:gridCol w:w="754"/>
        <w:gridCol w:w="2082"/>
        <w:gridCol w:w="797"/>
        <w:gridCol w:w="1473"/>
        <w:gridCol w:w="2489"/>
        <w:gridCol w:w="934"/>
        <w:gridCol w:w="2287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Серийный/инвентарный номер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по информационной безопасности (при наличии)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месторас-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технической документации)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 к объекту аттестации)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Разработчик, название, версия (встроенного программного обеспечения)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Таблица № 2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986"/>
        <w:gridCol w:w="986"/>
        <w:gridCol w:w="986"/>
        <w:gridCol w:w="2537"/>
        <w:gridCol w:w="1989"/>
        <w:gridCol w:w="2537"/>
        <w:gridCol w:w="1261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(из перечня технических средств)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программной документации)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298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2280 "Об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 (САПП Республики Казахстан, 2010 г., № 4, ст. 39).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1285 "О внесении изменений и дополнений в постановление Правительства Республики Казахстан от 30 декабря 2009 года № 2280 "Об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стандартам"(САПП Республики Казахстан, 2012 г., № 1, ст. 7).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2012 года № 1241 "Об утверждении стандартов государственных услуг в сфере информационных технологий и о внесении изменений в постановления Правительства Республики Казахстан от 20 июля 2010 года № 745 "Об утверждении реестра государственных услуг, оказываемых физическим и юридическим лицам" и от 30 декабря 2009 года № 2280 "Об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 (САПП Республики Казахстан, 2012 г., № 71, ст. 1047).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2013 года № 49 "О некоторых вопросах государственной технической службы" (САПП Республики Казахстан, 2013 г., № 12, ст. 226).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"О внесении изменений в некоторые решения Правительства Республики Казахстан" (САПП Республики Казахстан, 2013 г., № 34, ст. 505).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