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bcb0" w14:textId="ee6b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2016 года № 290.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 (САПП Республики Казахстан, 2007 г., № 47, ст. 582)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аттестации организаций образования,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"Процедура государственной аттестации осуществляется в иной форме контроля с посещением на основании инициативного обращения организации образования для получения заключения о соответствии ее деятельности требованиям государственного общеобязательного стандарта образования, не связанного с получением разрешительных документов.";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области образования осуществляет государственную аттестацию организаций образования, независимо от ведомственной подчиненности, реализующих: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утверждение уполномоченным органом на календарный год перечня организаций образования, подлежащих государственной аттестации;";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принятие решения уполномоченного органа о соответствии или несоответствии деятельности организации образования требованиям государственного общеобязательного стандарта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Перечень организаций образования, подлежащих государственной аттестации, утверждается уполномоченным органом ежегодно до первого ноября с указанием сроков аттестации и размещается на сайте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Национальная палата предпринимателей Республики Казахстан принимает участие в государственной аттестации организаций технического и профессионального образования, за исключением автономных организаций образования.";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проверки знаний и умений обучающихся выпускных курсов (в случае их отсутствия – старших курсов) организаций высшего и послевузовского образования в военных, специальных учебных заведениях учебно-методические секции специальностей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Обучающимся организаций высшего и послевузовского образования в военных, специальных учебных заведениях, явившимся на тестирование, необходимо иметь при себе документ, удостоверяющий личность, а также зачетную книжку.";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организаций образования, реализующих образовательные программы высшего и послевузовского образования в военных, специальных учебных заведениях,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не менее 70 % обучающихся от списочного состава контингента,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правильно ответившими.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образования, реализующих общеобразовательные учебные программы начального, основного среднего, общего среднего образования,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по шкале оценок,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не ниже, чем на оценку "удовлетворительно".";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 основании заключения аттестационной комиссии о соответствии или несоответствии деятельности организации образования требованиям государственного общеобязательного стандарта образования в течение десяти календарных дней соответствующим должностным лицом уполномоченного органа выносится приказ.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о соответствии деятельности организации образования требованиям государственного общеобязательного стандарта образования принимается в случае, если образовательная деятельность полностью соответствует требованиям государственных общеобязательных стандартов, в том числе результаты оценки знаний и умений обучающихся соответствуют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государственной аттестации, в случае выявления нарушения требований законодательства Республики Казахстан в области образования, должностным лицом уполномоченного органа выносится письменное предписание об устранении нарушений (далее – предписание), с обязательным разъяснением организации образования порядка его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установленного в предписании срока уполномоченный орган проводит контроль исполнения организацией образования предписания в форме внеплановой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вправе письменно инициировать проведение контроля устранения нарушений до истечения срока, установленного в предписании.";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Информация о результатах государственной аттестации организации образования размещается на официальном сайте соответствующего уполномоченного органа.".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девятого, десятого, двадцать четвертого, двадцать шестого и двадцать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2020 года.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2020 года действие абзацев седьмого,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данные абзацы действуют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постановления до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"общеобразовательные учебные программы дошкольного воспитания и обучения, начального, основного среднего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образования.";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заведениях.".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января 2020 года действие абзаца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данный абзац действует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постановления до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проверки знаний и умений обучающихся выпускных курсов (в случае их отсутствия – старших курсов) организаций технического и профессионального, послесреднего, высшего и послевузовского образования учебно-методические секции специальностей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образования.";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проверки знаний и умений обучающихся выпускных курсов (в случае их отсутствия – старших курсов) организаций технического и профессионального, послесреднего, высшего и послевузовского образования в военных, специальных учебных заведениях учебно-методические секции специальностей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образования.".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Приостановить до 1 января 2020 года действие абзаца двадцать шестого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постановления до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Обучающимся организаций технического и профессионального, послесреднего, высшего и послевузовского образования, явившимся на тестирование, необходимо иметь при себе документ, удостоверяющий личность, а также зачетную книжку.";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Обучающимся организаций технического и профессионального, послесреднего, высшего и послевузовского образования в военных, специальных учебных заведениях, явившимся на тестирование, необходимо иметь при себе документ, удостоверяющий личность, а также зачетную книжку.".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Приостановить до 1 января 2020 года действие абзаца двадцать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установив, что в период приостановления данный абзац действует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постановления до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не менее 70 % обучающихся от списочного состава контингента,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правильно ответившими.";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до 1 января 2020 года: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не менее 70 % обучающихся от списочного состава контингента,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правильно ответившими.".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