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321c" w14:textId="6bc3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2016 года № 198.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следующее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местных исполнительных органов и предельном числе заместителей акимов областей, городов Алматы и Астаны, районов (городов областного значения),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"Предельное число заместителей акимов городов областного значения с численностью населения менее 400000 человек не должно превышать 3 единиц. Предельное число заместителей акимов городов областного значения с численностью населения свыше 400000 человек не должно превышать 4 единиц. Предельное число заместителей акимов городов областного значения с численностью населения свыше 800000 человек не должно превышать 5 единиц.".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