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e6e6" w14:textId="78a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Жасузакова Сакена Адилхановича подписать от имени Правительства Республики Казахстан Соглашение о сотрудничестве в области обмена геопространственной информацией в интересах вооруженных сил государств-участников Содружества Независимых Государств,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09.02.2018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обмена геопространственной</w:t>
      </w:r>
      <w:r>
        <w:br/>
      </w:r>
      <w:r>
        <w:rPr>
          <w:rFonts w:ascii="Times New Roman"/>
          <w:b/>
          <w:i w:val="false"/>
          <w:color w:val="000000"/>
        </w:rPr>
        <w:t>информацией в интересах вооруженных сил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потребностью дальнейшего развития информационного взаимодействия,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осуществлять сотрудничество в области обмена и использования геопространственной информации в интересах вооруженных сил государств-участников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означают: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геопространственная информация – совокупность данных о местности и объектах, расположенных на поверхности Земли, в подповерхностном слое Земли, приповерхностном слое атмосферы Земли и околоземном пространстве, необходимых для использования в различных областях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геопространственной информации – комплекс технических, программных, информационных, лингвистических и организационных средств централизованного накопления, хранения, обработки и выдачи геопространственной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секретная информация – сведения, составляющие государственные секреты (государственную тайну) одного из государств-участников настоящего Соглашения, выраженные в любой форме, получаемые (передаваемые) и (или) созданные (образованные) в ходе сотрудничества в рамках Содружества Независимых Государств, несанкционированное распространение которых может нанести ущерб безопасности и интересам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ресурсы – информационная инфраструктура, а также собственно информация и ее потоки.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органа, соответствующая Сторона в течение 30 дней письменно информирует об этом депозитарий.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государства-участники Соглашения об уполномоченных органах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области обмена геопространственной информацией в следующих формах: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банков геопространственной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взаимный обмен информацией, содержащейся в банках геопространственной информации Сторон, а также возможностях и потребностях Сторон в области геопространственной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(подготовка и повышение квалификации) специалистов по работе с геопространственной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опытом работы по формированию банков геопространственной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научно-практических исследований и совместных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методической, учебной и специальной литературой.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банки геопространственной информации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единых требований к геопространственной информации, подлежащей включению в банки геопространственной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совместимости применяемых программных и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унификации технических средств обработки информации, ее хранения и доведения до уполномоченных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применения в банках геопространственной информации совместимых геоинформационных технологий и программного обеспечения, рекомендованного для использования в вооруженных силах государств-участников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гарантирования защиты информации от несанкционированного доступа.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создании, помещении и хранении геопространственной информации учитывают единые требования, предъявляемые к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Геопространственная информация создается по единым стандартам и техническим условиям в установленной системе координат, разграфке на номенклатурные листы и должна обеспечивать решение задач совместного отображения обстановки и местности, различных прикладных информационных и расчетных задач.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получения геопространственной информации из банков геопространственной информации министерств обороны государств-участников Содружества Независимых Государств направляет соответствующий письменный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информация представляется в соответствии с национальным законодательством государств-участников Содружества Независимых Государств и имеющимися между ними договорами.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все необходимые меры для обеспечения полного, своевременного и качественного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согласованные сроки и порядке, определенном национальным законодательством запрашиваемого государства-участника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геопространственной информации осуществляется в установленных форматах обмена на машинных носителях и в аналоговом виде.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полностью или частично отказано, если запрашиваемая Сторона полагает, что исполнение запроса может нанести ущерб суверенитету, безопасности либо противоречит национальному законодательству и/или международным обязательствам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безопасность информационных ресурсов и конфиденциальность полученных сведений, в том числе факта получения и содержания геопространственной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в результате обмена геопространственной информацией, не могут быть использованы без согласия предоставившей их Стороны в иных целях, чем те, в которых они запрашивались и были предоставлены.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передаче геопространственной информации в рамках реализации настоящего Соглашения применяют условия ввоза, вывоза или транзита, включая льготные тарифы, установленные для аналогичных поставок в соответствии с национальным законодательством государств-участников Содружества Независимых Государств и международными договорами.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представленную в рамках настоящего Соглашения геопространственную информацию третьей стороне, юридическим и физическим лицам без письменного согласия представившей ее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геопространственной информацией, в том числе содержащей секретную информацию, и ее защита при сотрудничестве в рамках настоящего Соглашения осуществляются в соответствии с национальным законодательством государств-участников Содружества Независимых Государств и международными договорами.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уведомление о таком своем намерении не позднее чем за шесть месяцев до выхода и урегулировав финансовые и другие обязательства, возникшие за время действия настоящего Соглашения.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2016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