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1fa4" w14:textId="de0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19 декабря 2003 года № 11 "О практике вынесения судами частных постановлений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ноября 2016 года №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19 декабря 2003 года № 11 "О практике вынесения судами частных постановлений по уголовным делам"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вносятся изменения на государственном языке, текст на русском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УПК суды первой, апелляционной и кассационной инстанций при установлении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выносят частное постановление, которое исполняется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УПК.";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5-1 и 5-2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Следственный судья при осуществлении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полномочий вправе вынести частное постановление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части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УПК. При этом следственный судья не должен предрешать вопросы, которые могут являться предметом судебного рассмотрения при разрешении уголовного дела по существу, в том числе делать выводы о доказанности или недоказанности вины, об относимости, допустимости, достоверности и достаточности собранных доказательств по делу.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На досудебной стадии уголовного процесса следственный судья при осуществлении своих полномочий и выявлении фактов нарушений и незаконных ограничений прав и свобод граждан, гарантированных им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также и при установлении фактов незаконного ограничения и иных нарушений, охраняемых законом интересов организаций, в рамках судебного контроля выносит частное постановление об устранении и решении вопроса об ответственности лиц, допустивших нарушение закона.";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третьим и четвертым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возвращении из совещательной комнаты текст частного постановления оглашается судом полностью, о чем должно быть указано в протоколе главного судебного разбирательства, в случае изготовления его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частного постановления большого объема, председательствующий вправе огласить только вводную и резолютивную части постановления.";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10-1 следующего содержания: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На частные постановления, вынесенные нижестоящими инстанциями, за изъятиями,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принесены кассационные ходатайство, протест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"Апелляционная кассационная и надзорная инстанция" заменить словами "Апелляционная и кассационная инстанции";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"части 2 статьи 426", "части 3 статьи 484" заменить словами соответственно "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426", "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484";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"части 3 статьи 444", "статьи 449"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постановление кассационной инстанции согласно части 2 статьи 465 УПК, вступает в законную силу с момента его оглашения"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статьей 804" заменить словами "с подпунктом 57)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