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445a7" w14:textId="cc445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4 февраля 2014 года № 62 "Об утверждении Плана мероприятий на 2014 - 2016 годы по реализации Государственной программы развития и функционирования языков в Республике Казахстан на 2011 - 2020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февраля 2016 года № 90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февраля 2014 года № 62 «Об утверждении Плана мероприятий на 2014 – 2016 годы по реализации Государственной программы развития и функционирования языков в Республике Казахстан на 2011 – 2020 годы» (САПП Республики Казахстан, 2014 г., № 4, ст. 43)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«4. Контроль за исполнением настоящего постановления возложить на Министерство культуры и спорта Республики Казахстан.»;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мероприятий на 2014 – 2016 годы по реализации Государственной программы развития и функционирования языков в Республике Казахстан на 2011 – 2020 годы, утвержденный указанным постановлением,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 К. Масимов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февраля 2016 года № 90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4 февраля 2014 года № 62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План мероприятий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</w:t>
      </w:r>
      <w:r>
        <w:rPr>
          <w:rFonts w:ascii="Times New Roman"/>
          <w:b/>
          <w:i w:val="false"/>
          <w:color w:val="000000"/>
          <w:sz w:val="28"/>
        </w:rPr>
        <w:t>на 2014 – 2016 годы по реализации Государственной программы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развития и функционирования языков в Республике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на 2011 – 2020 годы (ІІ этап)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2"/>
        <w:gridCol w:w="2826"/>
        <w:gridCol w:w="1607"/>
        <w:gridCol w:w="1113"/>
        <w:gridCol w:w="1332"/>
        <w:gridCol w:w="1712"/>
        <w:gridCol w:w="911"/>
        <w:gridCol w:w="920"/>
        <w:gridCol w:w="921"/>
        <w:gridCol w:w="1023"/>
        <w:gridCol w:w="643"/>
        <w:gridCol w:w="580"/>
      </w:tblGrid>
      <w:tr>
        <w:trPr>
          <w:trHeight w:val="135" w:hRule="atLeast"/>
        </w:trPr>
        <w:tc>
          <w:tcPr>
            <w:tcW w:w="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1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</w:p>
        </w:tc>
        <w:tc>
          <w:tcPr>
            <w:tcW w:w="1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1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Ответственные за исполнение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годам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Источники финансирования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бюджетной программы</w:t>
            </w:r>
          </w:p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Цель: Государственный язык – главный фактор национального единства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индикаторы: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населения, владеющего государственным языком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МКС, МИО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выпускников школ, владеющих государственным языком на уровне В1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Задача: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Совершенствование и стандартизация методологии обучения государственному языку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 результатов: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доля мероприятий, направленных на повышение квалификации преподавателей центров обучения государственному языку, организованных с возможностью удаленного доступа в режиме онлайн 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МКС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преподавателей центров обучения государственному языку, организованных с возможностью удаленного доступа в режиме онлайн 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ежегодные семинары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2014 -2016 годы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МКС, акиматы Атырауской, Алматинской, Жамбылской, Павлодарской, Восточно-Казахстанской областей, города Астаны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6,4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Задача: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Развитие инфраструктуры обучения государственному языку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 результатов: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будущих преподавателей казахского языка, обучаемых в рамках государственного образовательного заказа 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Обучение будущих преподавателей казахского языка в рамках государственного образовательного заказа 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ежегодный грант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2014-2016 годы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241,6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2872,6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3114,2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225 020</w:t>
            </w:r>
          </w:p>
        </w:tc>
      </w:tr>
      <w:tr>
        <w:trPr>
          <w:trHeight w:val="40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Внедрение ежегодной системы контроля уровня знаний на основе программы «Казтест» 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семина ров, тестирование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2014-2016 годы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53,4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49,9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158,5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225 020</w:t>
            </w:r>
          </w:p>
        </w:tc>
      </w:tr>
      <w:tr>
        <w:trPr>
          <w:trHeight w:val="40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Задача: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Стимулирование процесса обучения государственному языку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результатов: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рост числа обучающихся государственному языку 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МКС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доля государственных служащих, владеющих государственным языком на уровне В1, определяемом по системе «Казтест» 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МКС, МОН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(на уровне В1) - (на уровне С)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(на уровне В1) 1 (на уровне С1)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(на уровне В1) 5 (на уровне С1)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сотрудников организаций, предоставляющих государственные услуги, владеющих государственным языком на уровне В1, определяемом по системе «Казтест»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МКС, МОН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(на уровне В1) - (на уровне С1)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(на уровне В1)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(на уровне С1)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(на уровне В1)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(на уровне С1)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8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организации тестирования по системе оценки уровня владения казахским языком «Казтест» для государственных служащих и сотрудников организаций, предоставляющих государственные услуги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диагностическое тестирование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Продолжение работы по внедрению системы непрерывного обучения государственному языку «Детский сад – школа – колледж – высшее учебное заведение» на основе международного стандарта уровневого овладения языками.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Включение в компонент предметов по выбору курсов «Абайтану», «Алаштану» в учебный процесс организаций высшего и общего среднего образования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курсов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2014-2016 годы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государственной поддержки всем лицам для изучения казахского языка, организация бесплатных курсов по уровням образования при центрах по обучению государственному языку для достижения идентичности сферы применения государственного языка 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курсы по изучению государственного языка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2014-2016 годы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ГО, областные акиматы (кроме ЮКО), НК, НПО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366,3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286,6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244,1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и выпуск систем интерактивного обучения, инновационно-методических видеоуроков, учебно-методической, научной, справочной, публицистической литературы по интенсивному обучению казахскому и английскому языкам, иллюстрированных звуковых книг, наглядных пособий, аудиокниг по казахскому языку (на CD носителях), литературы на компакт-дисках, анимационных видеофильмов с элементами 3D, обучающих казахскому, русскому, английскому языкам для детей дошкольного и младшего школьного возраста (DVD дисках) 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инновационно-методичес кие пособия, книги, словари, анимационные фильмы и другие учебные пособия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2014-2016 годы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МКС, НПО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152,6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272,1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216,6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641,3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240 021</w:t>
            </w:r>
          </w:p>
        </w:tc>
      </w:tr>
      <w:tr>
        <w:trPr>
          <w:trHeight w:val="8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стимулированию специалистов, осуществляющих разработку и создание новых, альтернативных, более совершенных, качественных программ обучения государственному языку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ежегодный семинар-тренинг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2014-2016 годы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МКС, НПО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8,6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240 021</w:t>
            </w:r>
          </w:p>
        </w:tc>
      </w:tr>
      <w:tr>
        <w:trPr>
          <w:trHeight w:val="42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методической и организационной поддержки представителям казахской диаспоры за рубежом в изучении родного языка 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ежегодный малый курултай и между народный фестиваль искусств и другое 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2014-2016 годы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28,8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21,7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21,7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72,2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240 021</w:t>
            </w:r>
          </w:p>
        </w:tc>
      </w:tr>
      <w:tr>
        <w:trPr>
          <w:trHeight w:val="9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социологических и аналитических исследований по вопросам соотечественников, проживающих за рубежом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ежегодное социологическое и аналитическое исследование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2014-2016 годы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3,6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240 001</w:t>
            </w:r>
          </w:p>
        </w:tc>
      </w:tr>
      <w:tr>
        <w:trPr>
          <w:trHeight w:val="2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Цель: Популяризация широкого применения государственного языка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индикаторы: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доля казахоязычного контента в государственных средствах массовой информации 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Задача: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Повышение престижа употребления государственного языка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результатов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рост числа новых телевизионных проектов на государственном языке в эфире государственных СМИ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доля государственного информационного заказа, ориентированного на поддержку печатных СМИ, выходящих на государственном языке 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68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популяризации государственного языка через PR-технологии путем совместных акций государственно-частного партнерства, с привлечением статусных лиц и известных семей этносов, соотечественников, проживающих за рубежом, говорящих на казахском языке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акций,  флешмобов и другое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2014-2016 годы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МИО, партия «Нур Отан»,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ФРГЯ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пропаганда государственного языка и других языков народа Казахстана через теле-, радиопрограммы и периодические печатные издания, в том числе путем расширения детского и молодежного медийного контента в СМИ на государственном языке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теле-, радио программ, опубликование статей в периодических печатных изданиях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2014-2016 годы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4800,0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242 031</w:t>
            </w:r>
          </w:p>
        </w:tc>
      </w:tr>
      <w:tr>
        <w:trPr>
          <w:trHeight w:val="70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Продолжение работы по оказанию системной поддержки казахоязычным СМИ через систему государственной поддержки интернет-ресурсов на казахском языке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о проделанной работе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2014-2016 годы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Повышение востребованности государственного языка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 результатов: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доля государственного социального заказа, направленного на популяризацию государственного языка 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МКС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Пропаганда казахского языка при организации и проведении общественных движений, совместных акций и проектов в рамках государственного социального заказа в целях популяризации государственного языка среди населения и ускорение перевода делопроизводства частных субъектов на государственный язык 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акций, семинаров и другое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2014-2016 годы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ГО, партия «Нур Отан», ФРГЯ,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НПО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комплекса мероприятий по популяризации государственного языка «Будущее Казахстана – в казахском языке» среди русскоязычных граждан для формирования единого коммуникативного пространства государственного языка с целью преодоления региональных расхождений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встреч, круглых столов, диспутов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2014-2016 годы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НПО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16,8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8,9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25,7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240 021</w:t>
            </w:r>
          </w:p>
        </w:tc>
      </w:tr>
      <w:tr>
        <w:trPr>
          <w:trHeight w:val="97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государственной поддержки в обеспечении дубляжа фильмов на государственный язык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о дублированных фильмах на государственном языке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2014-2016 годы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МКС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38,0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38,0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38,0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114,0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240 011</w:t>
            </w:r>
          </w:p>
        </w:tc>
      </w:tr>
      <w:tr>
        <w:trPr>
          <w:trHeight w:val="13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социологических и аналитических исследований по вопросам языковой политики в Республике Казахстан 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ежегодное социологическое и аналитическое исследование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2014-2016 годы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МКС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22,9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13,3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50,2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240 001</w:t>
            </w:r>
          </w:p>
        </w:tc>
      </w:tr>
      <w:tr>
        <w:trPr>
          <w:trHeight w:val="99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перевода и издания мировой художественной, публицистической, научной литературы на государственном языке, разработка и выпуск энциклопедической литературы (по учебным программам, технологические и производственные)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 мировой художественной, публицистической, научной литера туры, переведенной на государственный язык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2014-2016 годы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МКС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521,9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103,2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625,1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240 021</w:t>
            </w:r>
          </w:p>
        </w:tc>
      </w:tr>
      <w:tr>
        <w:trPr>
          <w:trHeight w:val="12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расширения использования казахского языка на всех уровнях оказания электронных услуг в рамках электронного правительства 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об электронной услуге на государственном языке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2014-2016 годы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МИР, ГО, МИО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1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Пополнение репертуара организаций культуры (театр, кино, библиотека и др.) новым казахоязычным контентом, в том числе произведениями для детской и юношеской зрительской аудитории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о пополнении репертуара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2014-2016 годы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широкого применения государственного языка при проведении массовых культурных, спортивных и иных общественных мероприятий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ежегодная информация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2014-2016 годы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8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применения государственного языка в международной деятельности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ежегодная информация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2014-2016 годы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Цель: Развитая языковая культура – потенциал интеллектуальной нации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индикаторы: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степень удовлетворенности населения работой ономастических комиссий в части соблюдения принципов прозрачности и общественного доступа к обсуждению процесса принятия решения 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МКС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доля упорядоченного терминологического фонда казахского языка 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МКС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Задача: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Усовершенствование и систематизация лексического фонда казахского языка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 результатов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степень охвата регионов контролем за использованием визуальной информации 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МКС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Совершенствование работы республиканских терминологической и ономастической комиссий при Правительстве Республики Казахстан, модернизация языкового исторического наследия, проведение специальных работ по терминоведению и терминографии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комиссий, семинаров и другое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2014-2016 годы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МКС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9,4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62,7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240 021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Привлечение институтов гражданского общества и СМИ при проведении ономастических и терминологических работ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о привлечении институтов гражданского общества и СМИ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2014-2016 годы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Совершенствование работы по упорядочению ономастических наименований Республики Казахстан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семинары, круглые столы и другие 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2014-2016 годы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МКС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3,7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18,7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240 021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Совершенствование языковой культуры 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 результатов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терминов, утвержденных терминологической комиссией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МКС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Включение в компонент предметов по выбору курсов «Теория и практика ономастики» на филологических факультетах высших учебных заведений 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курсов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2014-2016 годы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государственных топографических карт, подготовка, обновление и издание государственного каталога географических наименований на государственном языке 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топографические карты, государственный каталог 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2014-2016 годы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МНЭ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458,2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259,1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19,8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737,1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243 083 101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 бюллетеней республиканских терминологической и ономастической комиссий при Правительстве Республики Казахстан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бюллетени «Терминологический вестник», «Ономастический вестник»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2014-2016 годы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МКС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10,4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240 021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Внесение предложений по переходу казахского алфавита на латинскую графику 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ежегодная информация 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2014-2016 годы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пропаганды и проведения комплекса мероприятий по сохранению культуры речи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конференции, семинары, форумы, конкурсы и другое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2014-2016 годы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МКС, ГО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240 021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республиканских (региональных) научно-теоретических семинаров-совещаний, «круглых столов», конференций по проблемам терминологии, ономастики, дней древнетюркской и казахской письменности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ежегодные семинары-совещания, «круглые столы», конференции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2014-2016 годы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МКС, МОН, ГО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22,5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16,9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53,4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240 021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издания журналов, альманахов по вопросам развития казахского языка 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ежегодные журналы «Балапан әлемі», «Тіл және қоғам» и другие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2014-2016 годы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МКС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25,7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70,9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240 021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конкурсов певцов-сказателей, диспутов, мушайры и состязаний акынов, а также конкурса «Государственный язык и СМИ»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ежегодный конкурс певцов-сказателей и другие конкурсы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2014-2016 годы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МКС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14,7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13,9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50,8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240 021</w:t>
            </w:r>
          </w:p>
        </w:tc>
      </w:tr>
      <w:tr>
        <w:trPr>
          <w:trHeight w:val="255" w:hRule="atLeast"/>
        </w:trPr>
        <w:tc>
          <w:tcPr>
            <w:tcW w:w="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Цель: Развитие лингвистического капитала казахстанцев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индикаторы 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доля населения республики, владеющего русским языком 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МКС, МИО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этносов, охваченных курсами по обучению казахскому и родному языкам при национально-культурных объединениях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МКС, МИО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доля населения республики, владеющего английским языком 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МКС, МИО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16,8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доля населения республики, владеющего тремя языками (государственным, русским и английским) 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МКС, МИО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15,5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Задачи: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Функционирование русского языка в коммуникативно-языковом пространстве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Сохранение языкового многообразия в Казахстане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 результатов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доля этносов, имеющих этнокультурные объединения, охваченных методической помощью по изучению казахского и родного языков 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МКС, МИО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государственной поддержки в организации курсов изучения этнических и государственного языков через воскресные школы республиканских этнокультурных объединений и методическое обеспечение деятельности данных школ 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курсы по изучению государственного языка и родных языков этносов, методические пособия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2014-2016 годы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МКС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69,8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60,8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49,8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180,4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240 021</w:t>
            </w:r>
          </w:p>
        </w:tc>
      </w:tr>
      <w:tr>
        <w:trPr>
          <w:trHeight w:val="5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социологических и аналитических исследований по изучению языковой ситуации в приграничных регионах Казахстана и регионах, компактно населенных этническими группами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ежегодное социологическое и аналитическое исследование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2014-2016 годы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МКС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5,4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19,4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240 001</w:t>
            </w:r>
          </w:p>
        </w:tc>
      </w:tr>
      <w:tr>
        <w:trPr>
          <w:trHeight w:val="186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республиканских конкурсов, семинаров-тренингов, заседаний «круглых столов» в рамках празднования «Дня языков народа Казахстана» и «Дней славянской письменности»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фестиваль, семинары-тренинги, круглые столы и другие 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2014-2016 годы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МКС, ГО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26,5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28,7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82,2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240 021</w:t>
            </w:r>
          </w:p>
        </w:tc>
      </w:tr>
      <w:tr>
        <w:trPr>
          <w:trHeight w:val="43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Изучение английского и других иностранных языков 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 результатов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6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государственных центров обучения языкам, предоставляющих услуги по изучению английского и других иностранных языков от общего числа центров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МКС, МИО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7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курсов английского и других иностранных языков в государственных центрах по обучению языкам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курсы английского языка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2014-2016 годы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ГО, областные, городские акиматы (кроме ВКО, ЮКО и Мангистауской области)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57,2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106,4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67,6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231,2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подготовки преподавателей естественно- математических дисциплин в заведениях для школ с обучением на трех языках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специальные курсы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2014-2016 годы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572,9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797,6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1370,5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225 020</w:t>
            </w:r>
          </w:p>
        </w:tc>
      </w:tr>
      <w:tr>
        <w:trPr>
          <w:trHeight w:val="87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направленных на стимулирование внедрения трехъязычия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ежегодная олимпиада, конкурс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2014- 2016 годы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МКС, ГО, МИО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6,1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240 021</w:t>
            </w:r>
          </w:p>
        </w:tc>
      </w:tr>
      <w:tr>
        <w:trPr>
          <w:trHeight w:val="87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внутренней политики государства, направленной на межнациональное и межконфессиональное согласие, введение постоянной рубрики по изучению государственного языка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ежегодная информация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2014-2016 годы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4344,6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6606,7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2463,7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13415,0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ГБ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3919,4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6211,5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2149,5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12280,4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425,2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395,2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314,2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1134,6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*Пункт будет выполнен за счет экономии.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* Объемы расходов по всем уровням бюджета будут определяться (уточняться) в соответствии с законом Республики Казахстан о республиканском бюджете и решениями маслихатов о местном бюджете на соответствующий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28"/>
        <w:gridCol w:w="431"/>
        <w:gridCol w:w="11601"/>
      </w:tblGrid>
      <w:tr>
        <w:trPr>
          <w:trHeight w:val="30" w:hRule="atLeast"/>
        </w:trPr>
        <w:tc>
          <w:tcPr>
            <w:tcW w:w="1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ФРГЯ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</w:t>
            </w:r>
          </w:p>
        </w:tc>
        <w:tc>
          <w:tcPr>
            <w:tcW w:w="4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6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республиканский бюджет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местный бюджет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органы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Министерство культуры и спорта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Министерство образования и науки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Министерство по инвестициям и развитию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Министерство иностранных дел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 Восточно-Казахстанской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 Западно-Казахстанской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 Южно-Казахстанской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 развития государственного языка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национальные компании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неправительственные организации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 массовой информации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