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6ef2" w14:textId="7f46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2016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марте 2016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субботы, 5 марта 2016 года, на понедельник, 7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7 марта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