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a6a0" w14:textId="963a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2016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«Об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групп» (САПП Республики Казахстан, 1999 г., № 9, ст. 70)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Состав и при необходимости Положение о комиссии, а также состав рабочей группы, ее задачи определяются распоряжением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порядок работы комиссии осуществляются в соответствии с настоящей Инструкцией, о чем указывается в Положении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Положении о комиссии предусматриваются задачи, периодичность заседаний комиссии, а также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на основе утвержденного должностного состава определяется протокольным решением.»;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задачи, которые будут возложены на комиссию/рабочую группу;»;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случае, предусмотренном подпунктом 1) пункта 9 настоящей Инструкции, государственный орган, инициирующий образование комиссии/рабочей группы, разрабатывает и вносит в Правительство проект распоряжения Премьер-Министра Республики Казахстан, согласованный с заинтересованными министерствами и ведомствами в соответствии с Регламентом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Задачи комиссии/рабочей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Задачи комиссии/рабочей группы устанавливаются в распоряжении Премьер-Министра.»;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Рабочий орган комиссии, которым является государственный орган, инициировавший ее создание, либо должностное лицо которого является председателем комиссии, указывается в Положении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в целях обеспечения деятельности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приглашает на заседания комиссии представителей государственных органов, иных организаций и лиц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запрашивает необходимую информацию от государственных органов, иных организаций и лиц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привлекает специалистов государственных органов, иных организаций и лиц (по согласованию).»;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Повестка дня заседания, а также дата, время и место проведения определяются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членов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«18. Организационно-техническое обеспечение работы рабочей группы осуществляет государственный орган, инициировавший ее создание, который готовит предложения по повестке дня заседания рабочей группы, необходимые документы, материалы и направляет их членам рабочей группы за три рабочих дня до проведения заседания рабочей группы с приложением проекта протокола.».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