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3af90" w14:textId="fc3af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условий и механизмов кредитования субъектов индустриально-инновационной деятельности через финансовые институты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февраля 2016 года № 44. Утратило силу постановлением Правительства Республики Казахстан от 25 июля 2022 года № 517.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25.07.2022 </w:t>
      </w:r>
      <w:r>
        <w:rPr>
          <w:rFonts w:ascii="Times New Roman"/>
          <w:b w:val="false"/>
          <w:i w:val="false"/>
          <w:color w:val="ff0000"/>
          <w:sz w:val="28"/>
        </w:rPr>
        <w:t>№ 517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260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 Республики Казахстан от 29 октября 2015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условия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 механизмы кредитования субъектов индустриально-инновационной деятельности через финансовые институты.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Правительства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февраля 2016 года № 44</w:t>
            </w:r>
          </w:p>
        </w:tc>
      </w:tr>
    </w:tbl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Условия и механизмы кредитования субъектов</w:t>
      </w:r>
      <w:r>
        <w:br/>
      </w:r>
      <w:r>
        <w:rPr>
          <w:rFonts w:ascii="Times New Roman"/>
          <w:b/>
          <w:i w:val="false"/>
          <w:color w:val="000000"/>
        </w:rPr>
        <w:t>индустриально-инновационной деятельности</w:t>
      </w:r>
      <w:r>
        <w:br/>
      </w:r>
      <w:r>
        <w:rPr>
          <w:rFonts w:ascii="Times New Roman"/>
          <w:b/>
          <w:i w:val="false"/>
          <w:color w:val="000000"/>
        </w:rPr>
        <w:t>через финансовые институты</w:t>
      </w:r>
      <w:r>
        <w:br/>
      </w:r>
      <w:r>
        <w:rPr>
          <w:rFonts w:ascii="Times New Roman"/>
          <w:b/>
          <w:i w:val="false"/>
          <w:color w:val="000000"/>
        </w:rPr>
        <w:t>1. Условия кредитования</w:t>
      </w:r>
      <w:r>
        <w:br/>
      </w:r>
      <w:r>
        <w:rPr>
          <w:rFonts w:ascii="Times New Roman"/>
          <w:b/>
          <w:i w:val="false"/>
          <w:color w:val="000000"/>
        </w:rPr>
        <w:t>субъектов индустриально-инновационной деятельности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Условиями кредитования субъектов индустриально-инновационной деятельности являются: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размер участия финансового агента в предоставлении кредитов, который должен составлять не более 80 % (восемьдесят процентов) от суммы сметы проекта;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кредитование предоставляется на срок не более двадцати лет.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Кредитование осуществляется в национальной валюте.</w:t>
      </w:r>
    </w:p>
    <w:bookmarkEnd w:id="6"/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Механизм кредитования</w:t>
      </w:r>
      <w:r>
        <w:br/>
      </w:r>
      <w:r>
        <w:rPr>
          <w:rFonts w:ascii="Times New Roman"/>
          <w:b/>
          <w:i w:val="false"/>
          <w:color w:val="000000"/>
        </w:rPr>
        <w:t>субъектов индустриально-инновационной деятельности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Финансовый агент доводит до всеобщего сведения перечень финансовых институтов, осуществляющих кредитование субъектов индустриально-инновационной деятельности, посредством размещения информации в средствах массовой информации.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участия в кредитовании субъектов индустриально-инновационной деятельности финансовый институт обращается к финансовому агенту с соответствующим заявлением и документами, подтверждающими соответствие требованиям финансового агента.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Финансовый агент рассматривает документы финансового института для участия в кредитовании субъектов индустриально-инновационной деятельности в сроки, установленные внутренними документами финансового агента, и принимает решение об одобрении заключения генерального соглашения или об его отказе финансовому институту.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Генеральное соглашение должно содержать следующие существенные условия: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предмет и срок действия генерального соглашения;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сумма генерального соглашения (сумма размещения средств финансовым агентом в финансовом институте для реализации кредитования субъектов индустриально-инновационной деятельности), сроки и порядок ее размещения;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цель кредитования;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условия реализации кредитования;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права и обязанности сторон;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условия и порядок взаимодействия сторон, включая вопросы передачи рисков, работы с проблемными кредитами, посткризисного обслуживания, признания дефолта заемщика, реструктуризации задолженности и предоставления отсрочки заявителю, взыскания и возврата задолженности в случае признания дефолта заемщика;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основания и порядок прекращения действия, продления действия генерального соглашения;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ответственность сторон.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Финансовый агент ведет учет заключенных генеральных соглашений.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Сумма, подлежащая размещению в финансовом институте, перечисляется финансовым агентом на счет, указанный в генеральном соглашении.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Для кредитования субъектов индустриально-инновационной деятельности финансовый институт использует средства, размещенные финансовым агентом на счете, указанном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условий и механизмов.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Финансовый институт отчитывается перед финансовым агентом по освоению размещенных средств по кредитованию субъектов индустриально-инновационной деятельности. Порядок, форма и периодичность представления отчетов устанавливаются генеральным соглашением.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Освоенными считаются средства, фактически направленные финансовым институтом на кредитование субъектов индустриально-инновационной деятельности в соответствии с настоящими условиями и механизмами.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Субъекты индустриально-инновационной деятельности обращаются в финансовый институт за кредитованием путем подачи заявления на кредитование и представляют документы в соответствии с внутренними кредитными процедурами финансового института. 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Финансовый институт в сроки, установленные своими внутренними нормативными документами, принимает решение о кредитовании, которое является предварительным, или отказе в кредитовании.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Решения финансового института оформляются соответствующими протоколами заседаний уполномоченного органа/уполномоченных органов.</w:t>
      </w:r>
    </w:p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Отказ в кредитовании осуществляется на основаниях, предусмотренных кредитной политикой финансового института.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Период доступности кредитования для финансового института определяется генеральным соглашением.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Финансовый институт не позднее 5 (пять) рабочих дней со дня заключения договора банковского займа направляет его копию финансовому агенту, а также ведет учет собственных заключенных договоров банковского займа.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Финансовый агент ведет учет договоров банковского займа, заключенных всеми финансовыми институтами.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февраля 2016 года № 44</w:t>
            </w:r>
          </w:p>
        </w:tc>
      </w:tr>
    </w:tbl>
    <w:bookmarkStart w:name="z2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утративших силу решений Правительства Республики Казахстан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августа 2012 года № 1012 "Об утверждении условий и механизмов кредитования субъектов индустриально-инновационной деятельности через финансовые институты" (САПП Республики Казахстан, 2012 г. № 65, ст. 910). 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18 октября 2013 года № 1115 "О внесении изменений и дополнений в некоторые решения Правительства Республики Казахстан" (САПП Республики Казахстан, 2013 г., № 60, ст. 827). 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20 декабря 2013 года № 1363 "О внесении изменений в некоторые решения Правительства Республики Казахстан" (САПП Республики Казахстан, 2013 г. № 72, ст. 951). </w:t>
      </w:r>
    </w:p>
    <w:bookmarkEnd w:id="2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