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f54" w14:textId="0c35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апреля 2006 года № 343 "Об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Казахстан" и от 21 октября 2013 года № 1124 "Об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актов центральных и местных исполнительных органов,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2016 года № 35. Утратило силу постановлением Правительства Республики Казахстан от 11 апреля 2017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2013 года № 1124 "Об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актов центральных и местных исполнительных органов,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Казахстан" (САПП Республики Казахстан, 2013 г., № 62, ст. 839):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в течение пяти рабочих дней официальное опубликование поступающих на казахском и русском языках в графическом формате нормативных правовых актов государственных органов,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нормативных правовых актах", с указанием даты опубликования и наименования информационно-правовой системы;".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