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93d6" w14:textId="33f9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10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573 «Об утверждении Правил отбора претендентов для присуждения международной стипендии «Болашак» и определении направлений расходования международной стипендии «Болашак» (САПП Республики Казахстан, 2008 г., № 30, ст. 297)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«Болашак»,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работодатель – юридическое лицо, с которым работник состоит в трудовых отношениях по осуществлению деятельности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инженерно-технические работники – работники, осуществляющие организацию и руководство производственным процессом, а также непосредственно производственную деятельность в организации и имеющие высшее инженерно-техническое образование;»;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претендентов на получение степени магистра, являющихся на момент подачи документов для участия в конкурсе научными или педагогическими работниками научных организаций и организаций образования Республики Казахстан с общим стажем научной или педагогической работы не менее 2 (двух) лет (далее – категория научно-педагогических работников);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претендентов на получение степени магистра, являющихся на момент подачи документов для участия в конкурсе инженерно-техническими работниками с общим стажем работы на производстве не менее 2 (двух) лет, включая последние 12 (двенадцать) месяцев (далее – категория инженерно-технических работников);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претендентов на прохождение стажировок, являющихся на момент подачи документов для участия в конкурсе научными, педагогическими, инженерно-техническими либо медицинскими работниками организаций Республики Казахстан с общим стажем работы не менее 3 (трех) лет, включая последние 12 (двенадцать) месяцев в выбранной области специализации (далее – категория претендентов на стажировки);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претендентов на получение степени магистра, являющихся на момент подачи документов для участия в конкурсе работниками культуры, творческими работниками организаций культуры с общим стажем работы в организациях культуры не менее 2 (двух) лет (далее – категория работников культуры, творческие работники);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претендентов на получение степени магистра, являющихся на момент подачи документов для участия в конкурсе работниками редакции средств массовой информации с общим стажем работы в области средств массовой информации не менее 2 (двух) лет (далее – категория работников редакции средств массовой информации).»;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Условием участия в конкурсе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претендентов, участвующих по категории самостоятельно поступивших: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обучающихся на академических программах в ведущих зарубежных высших учебных заведениях, включенных в Список, – соответствие среднего балла успеваемости за весь период обучения оценке не менее чем «хорошо» согласно системе оценок, установленной в ведущем зарубежном высшем учебном заведении, включенном в Список;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получение степени магистра, доктора философии (PhD), доктора по профилю и обучения в резидентуре – соответствие среднего балла диплома бакалавра или специалиста баллу не менее 3.0 (из 4.0/4.33) GPA или его эквиваленту в соответствии с таблицей эквивалентности оценок для присуждения международной стипендии «Болашак», утверждаемой Рабочим органом (далее – таблица эквивалентности оценок);»;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претендентов, участвующих по категориям государственных служащих, научно-педагогических работников, инженерно-технических работников, работников редакции средства массовой информации – соответствие среднего балла диплома бакалавра или специалиста баллу не менее 3.0 (из 4.0/4.33) GPA или его эквиваленту согласно таблице эквивалентности оценок и соответствие специальности по данному диплому специальности, выбранной для обучения за рубежом, в соответствии с перечнем родственных специальностей для обучения за рубежом в рамках международной стипендии «Болашак», утверждаемым Рабочим органом (далее – перечень родственных специальностей);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претендентов, участвующих по категории работников культуры, творческих работников – соответствие среднего балла диплома бакалавра или специалиста баллу не менее 3.0 (из 4.0/4.33) GPA или его эквиваленту согласно таблице эквивалентности оценок.»;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для претендентов, указанных в подпунктах 2), 3), 4), 5), 6), 7) пункта 4 настоящих Правил, в том числе участвующих в конкурсе по категории, самостоятельно поступивших для получения степеней доктора философии (PhD), доктора по профилю из числа государственных служащих, научных либо педагогических работников – заявку работодателя на подготовку специалиста (далее – заявка) с условием сохранения места работы по форме, утверждаемой Рабочим органом;»;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мотивационное письмо в свободной форме с описанием личных взглядов и суждений, указанием обоснований выбранной специальности/темы исследования и страны обучения/прохождения стажировки;»;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оригинал и копия диплома бакалавра или специалиста с приложением (приложение не представляется претендентами на стажировки), а также в случае обучения в зарубежной организации образования – оригинал и копия удостоверения о признании и/или нострификации документа об образовании либо иного документа о признании документа об образовании с учетом особенностей,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Закона. Оригиналы после сверки возвращаются претенденту;»;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оригиналы и копии документов, подтверждающих трудовую деятельность, а также выписки о перечисленных обязательных пенсионных взносах, за требуемый согласно настоящим Правилам период трудовой деятельности. Оригиналы после сверки возвращаются претенденту;»;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копию и оригинал действительного официального сертификата установленной формы о сдаче экзамена по иностранному языку с результатом, соответствующим установленным минимальным требованиям, утвержденным Рабочим органом, в случае его наличия. Оригиналы после сверки возвращаются претенденту;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копию и оригинал действительного официального сертификата установленной формы о сдаче экзамена по государственному языку с результатом, соответствующим установленным минимальным требованиям, утвержденным Рабочим органом, в случае его наличия. Оригиналы после сверки возвращаются претенденту;»;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нотариально заверенная доверенность на представителя, в случае, если претендент не может лично подать документы.»;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случаях несоответствия документов требованиям и условиям настоящих Правил и представления неполного пакета документов при обращении через веб-портал «электронного правительства» либо центры обслуживания населения, Администратором дается мотивированный ответ о необходимости устранения несоответствия документов требованиям и представления недостающих документов в течение 2 (двух) рабочих дней со дня обращения через веб-портал «электронного правительства» либо центры обслуживания населения.»;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несоответствие специализированного зарубежного высшего учебного заведения, осуществляющего подготовку специалистов по медицинским специальностям и специальностям в области искусства для получения степеней магистра, доктора философии (PhD), доктора по профилю, обучения в резидентуре трем и более из следующих критериев:».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10 января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