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575c" w14:textId="e9b5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13 апреля 2007 года № 314 "О мерах по модернизации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13 апреля 2007 года № 314 «О мерах по модернизации экономики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13 апреля 2007 года № 314 «О мерах по модернизации экономики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«О мерах по модернизации экономики Республики Казахстан» (CАПП Республики Казахстан, 2007 г., № 11, ст. 120)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Государственной комиссии по вопросам модернизации экономики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Задачей Государственной комиссии является выработка рекомендательных решений по вопросам повышения конкурентоспособности и эффективности экономики Казахстана, разгосударствления и приватизации государственных организаций и дочерних, зависимых организаций национальных управляющих холдингов и иных юридических лиц, являющихся аффилированными с ними, балансовая стоимость которых составляет более 2 500 000 – 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а также дочерних и зависимых организаций акционерного общества «Фонд национального благосостояния «Самрук-Казына», подлежащих передаче в конкурентную среду, а также повторного использования антикризисных средств, выделенных из Национального фонда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выносит рекомендательные решения по вопросам индустриально-инновационного развития, модернизации экономики Казахстана, повторного использования антикризисных средств, выделенных из Национального фонда Республики Казахстан, а также разгосударствления и приватизации государственных организаций и дочерних, зависимых организаций национальных управляющих холдингов и иных юридических лиц, являющихся аффилированными с ними, балансовая стоимость которых составляет более 2 500 000 – 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а также дочерних и зависимых организаций акционерного общества «Фонд национального благосостояния «Самрук-Казына», подлежащих передаче в конкурентную среду;».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