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bced" w14:textId="733b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инвестиционной субсидии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2015 года № 1122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291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инвестиционную субсидию товариществу с ограниченной ответственностью «Kaz Kioti» по инвестиционному приоритетному проекту «Строительство тракторного завода по производству сельскохозяйственной техники под торговой маркой «Daedong» путем возмещения до 30 процентов фактических затрат на строительно-монтажные работы и приобретение оборудования без учета налога на добавленную стоимость и акцизов на основании подтверждающих документов, но не превышающих стоимость затрат, предусмотренных предпроектной документацией, имеющей заключение государственной экспертизы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по инвестициям и развитию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2016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