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1a42" w14:textId="838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1053.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117-1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оплату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платы, в размере 15 месячных расчетных показателей на одно исполнительное производство.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21.10.2017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